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14B" w:rsidRPr="006C5551" w:rsidRDefault="00CC714B" w:rsidP="009A17E0">
      <w:pPr>
        <w:pageBreakBefore/>
        <w:jc w:val="center"/>
        <w:rPr>
          <w:b/>
          <w:sz w:val="28"/>
          <w:szCs w:val="28"/>
        </w:rPr>
      </w:pPr>
      <w:r w:rsidRPr="006C5551">
        <w:rPr>
          <w:b/>
          <w:sz w:val="28"/>
          <w:szCs w:val="28"/>
        </w:rPr>
        <w:t>РЕЗУЛЬТАТЫ ЕГЭ ПО МАТЕМАТИКЕ – 201</w:t>
      </w:r>
      <w:r w:rsidR="00A212AD" w:rsidRPr="006C5551">
        <w:rPr>
          <w:b/>
          <w:sz w:val="28"/>
          <w:szCs w:val="28"/>
        </w:rPr>
        <w:t>9</w:t>
      </w:r>
    </w:p>
    <w:p w:rsidR="00DB2CA7" w:rsidRPr="006C5551" w:rsidRDefault="00DB2CA7" w:rsidP="00DB2CA7">
      <w:pPr>
        <w:jc w:val="center"/>
        <w:rPr>
          <w:b/>
          <w:sz w:val="16"/>
          <w:szCs w:val="16"/>
        </w:rPr>
      </w:pPr>
    </w:p>
    <w:p w:rsidR="00DB2CA7" w:rsidRPr="006C5551" w:rsidRDefault="00DB2CA7" w:rsidP="00DB2CA7">
      <w:pPr>
        <w:jc w:val="right"/>
        <w:rPr>
          <w:b/>
        </w:rPr>
      </w:pPr>
      <w:r w:rsidRPr="006C5551">
        <w:rPr>
          <w:b/>
        </w:rPr>
        <w:t>Пиджакова Лю</w:t>
      </w:r>
      <w:r w:rsidR="00625214" w:rsidRPr="006C5551">
        <w:rPr>
          <w:b/>
        </w:rPr>
        <w:t>бовь</w:t>
      </w:r>
      <w:r w:rsidRPr="006C5551">
        <w:rPr>
          <w:b/>
        </w:rPr>
        <w:t xml:space="preserve"> Михайловна</w:t>
      </w:r>
    </w:p>
    <w:p w:rsidR="00DB2CA7" w:rsidRPr="006C5551" w:rsidRDefault="00DB2CA7" w:rsidP="00DB2CA7">
      <w:pPr>
        <w:jc w:val="right"/>
        <w:rPr>
          <w:i/>
        </w:rPr>
      </w:pPr>
      <w:r w:rsidRPr="006C5551">
        <w:rPr>
          <w:i/>
          <w:shd w:val="clear" w:color="auto" w:fill="FFFFFF"/>
        </w:rPr>
        <w:t>Тверской государственный технический университет</w:t>
      </w:r>
    </w:p>
    <w:p w:rsidR="00DB2CA7" w:rsidRPr="006C5551" w:rsidRDefault="00DB2CA7" w:rsidP="00DB2CA7">
      <w:pPr>
        <w:jc w:val="right"/>
        <w:rPr>
          <w:i/>
          <w:shd w:val="clear" w:color="auto" w:fill="FFFFFF"/>
        </w:rPr>
      </w:pPr>
      <w:r w:rsidRPr="006C5551">
        <w:rPr>
          <w:bCs/>
          <w:i/>
          <w:lang w:val="de-AT"/>
        </w:rPr>
        <w:t>E</w:t>
      </w:r>
      <w:r w:rsidRPr="006C5551">
        <w:rPr>
          <w:bCs/>
          <w:i/>
        </w:rPr>
        <w:t>-</w:t>
      </w:r>
      <w:r w:rsidRPr="006C5551">
        <w:rPr>
          <w:bCs/>
          <w:i/>
          <w:lang w:val="de-AT"/>
        </w:rPr>
        <w:t>mail</w:t>
      </w:r>
      <w:r w:rsidRPr="006C5551">
        <w:rPr>
          <w:bCs/>
          <w:i/>
        </w:rPr>
        <w:t xml:space="preserve">: </w:t>
      </w:r>
      <w:hyperlink r:id="rId8" w:history="1">
        <w:r w:rsidRPr="006C5551">
          <w:rPr>
            <w:rStyle w:val="ad"/>
            <w:i/>
            <w:color w:val="auto"/>
            <w:u w:val="none"/>
            <w:lang w:val="de-AT"/>
          </w:rPr>
          <w:t>lpi</w:t>
        </w:r>
        <w:r w:rsidRPr="006C5551">
          <w:rPr>
            <w:rStyle w:val="ad"/>
            <w:i/>
            <w:color w:val="auto"/>
            <w:u w:val="none"/>
            <w:shd w:val="clear" w:color="auto" w:fill="FFFFFF"/>
            <w:lang w:val="de-AT"/>
          </w:rPr>
          <w:t>djhacova</w:t>
        </w:r>
        <w:r w:rsidRPr="006C5551">
          <w:rPr>
            <w:rStyle w:val="ad"/>
            <w:i/>
            <w:color w:val="auto"/>
            <w:u w:val="none"/>
            <w:shd w:val="clear" w:color="auto" w:fill="FFFFFF"/>
          </w:rPr>
          <w:t>@</w:t>
        </w:r>
        <w:r w:rsidRPr="006C5551">
          <w:rPr>
            <w:rStyle w:val="ad"/>
            <w:i/>
            <w:color w:val="auto"/>
            <w:u w:val="none"/>
            <w:shd w:val="clear" w:color="auto" w:fill="FFFFFF"/>
            <w:lang w:val="de-AT"/>
          </w:rPr>
          <w:t>mail</w:t>
        </w:r>
        <w:r w:rsidRPr="006C5551">
          <w:rPr>
            <w:rStyle w:val="ad"/>
            <w:i/>
            <w:color w:val="auto"/>
            <w:u w:val="none"/>
            <w:shd w:val="clear" w:color="auto" w:fill="FFFFFF"/>
          </w:rPr>
          <w:t>.</w:t>
        </w:r>
        <w:r w:rsidRPr="006C5551">
          <w:rPr>
            <w:rStyle w:val="ad"/>
            <w:i/>
            <w:color w:val="auto"/>
            <w:u w:val="none"/>
            <w:shd w:val="clear" w:color="auto" w:fill="FFFFFF"/>
            <w:lang w:val="de-AT"/>
          </w:rPr>
          <w:t>ru</w:t>
        </w:r>
      </w:hyperlink>
    </w:p>
    <w:p w:rsidR="00DB2CA7" w:rsidRPr="006C5551" w:rsidRDefault="00DB2CA7" w:rsidP="00DB2CA7">
      <w:pPr>
        <w:jc w:val="right"/>
        <w:rPr>
          <w:i/>
          <w:sz w:val="16"/>
          <w:szCs w:val="16"/>
          <w:shd w:val="clear" w:color="auto" w:fill="FFFFFF"/>
        </w:rPr>
      </w:pPr>
    </w:p>
    <w:p w:rsidR="00DB2CA7" w:rsidRPr="006C5551" w:rsidRDefault="00DB2CA7" w:rsidP="00DB2CA7">
      <w:pPr>
        <w:ind w:firstLine="709"/>
        <w:jc w:val="both"/>
        <w:rPr>
          <w:i/>
          <w:sz w:val="26"/>
          <w:szCs w:val="26"/>
        </w:rPr>
      </w:pPr>
      <w:r w:rsidRPr="006C5551">
        <w:rPr>
          <w:b/>
          <w:i/>
          <w:sz w:val="26"/>
          <w:szCs w:val="26"/>
        </w:rPr>
        <w:t>Ключевые слова</w:t>
      </w:r>
      <w:r w:rsidRPr="006C5551">
        <w:rPr>
          <w:b/>
          <w:sz w:val="26"/>
          <w:szCs w:val="26"/>
        </w:rPr>
        <w:t xml:space="preserve">: </w:t>
      </w:r>
      <w:r w:rsidRPr="006C5551">
        <w:rPr>
          <w:sz w:val="26"/>
          <w:szCs w:val="26"/>
        </w:rPr>
        <w:t xml:space="preserve">ЕГЭ по математике, </w:t>
      </w:r>
      <w:r w:rsidRPr="006C5551">
        <w:rPr>
          <w:sz w:val="26"/>
          <w:szCs w:val="26"/>
          <w:shd w:val="clear" w:color="auto" w:fill="FFFFFF"/>
        </w:rPr>
        <w:t>профильный и базовый уровень, результаты экзаменов.</w:t>
      </w:r>
    </w:p>
    <w:p w:rsidR="00DB2CA7" w:rsidRPr="006C5551" w:rsidRDefault="00DB2CA7" w:rsidP="00DB2CA7">
      <w:pPr>
        <w:ind w:firstLine="708"/>
        <w:jc w:val="both"/>
        <w:rPr>
          <w:sz w:val="26"/>
          <w:szCs w:val="26"/>
        </w:rPr>
      </w:pPr>
      <w:r w:rsidRPr="006C5551">
        <w:rPr>
          <w:b/>
          <w:i/>
          <w:sz w:val="26"/>
          <w:szCs w:val="26"/>
        </w:rPr>
        <w:t>Аннотация.</w:t>
      </w:r>
      <w:r w:rsidRPr="006C5551">
        <w:rPr>
          <w:b/>
          <w:sz w:val="26"/>
          <w:szCs w:val="26"/>
        </w:rPr>
        <w:t xml:space="preserve"> </w:t>
      </w:r>
      <w:r w:rsidRPr="006C5551">
        <w:rPr>
          <w:sz w:val="26"/>
          <w:szCs w:val="26"/>
        </w:rPr>
        <w:t>Данная статья представляет собой некоторую часть статистико-аналитического отчета для Рособрнадзора, выполненного по результатам ЕГЭ – 201</w:t>
      </w:r>
      <w:r w:rsidR="00A212AD" w:rsidRPr="006C5551">
        <w:rPr>
          <w:sz w:val="26"/>
          <w:szCs w:val="26"/>
        </w:rPr>
        <w:t>9</w:t>
      </w:r>
      <w:r w:rsidRPr="006C5551">
        <w:rPr>
          <w:sz w:val="26"/>
          <w:szCs w:val="26"/>
        </w:rPr>
        <w:t xml:space="preserve"> по математике в Тверском регионе. Работа предназначена для учителей-предметников, заинтересованных в повышении качества образовательного процесса и результатов государственной аттестации учеников.</w:t>
      </w:r>
    </w:p>
    <w:p w:rsidR="00DB2CA7" w:rsidRPr="006C5551" w:rsidRDefault="00DB2CA7" w:rsidP="00DB2CA7">
      <w:pPr>
        <w:ind w:firstLine="709"/>
        <w:jc w:val="both"/>
        <w:rPr>
          <w:sz w:val="16"/>
          <w:szCs w:val="16"/>
        </w:rPr>
      </w:pPr>
    </w:p>
    <w:p w:rsidR="00A212AD" w:rsidRPr="006C5551" w:rsidRDefault="00A212AD" w:rsidP="00A212AD">
      <w:pPr>
        <w:autoSpaceDE w:val="0"/>
        <w:autoSpaceDN w:val="0"/>
        <w:adjustRightInd w:val="0"/>
        <w:ind w:firstLine="709"/>
        <w:jc w:val="both"/>
        <w:rPr>
          <w:sz w:val="28"/>
          <w:szCs w:val="28"/>
        </w:rPr>
      </w:pPr>
      <w:r w:rsidRPr="006C5551">
        <w:rPr>
          <w:sz w:val="28"/>
          <w:szCs w:val="28"/>
          <w:shd w:val="clear" w:color="auto" w:fill="FFFFFF"/>
        </w:rPr>
        <w:t>ЕГЭ по математике является одним из двух обязательных экзаменов для выпускников. Экзамен разделен на два уровня: профильный и базовый. Для поступления в вузы на специальности, где в перечень вступительных экзаменов входит ЕГЭ по математике, необходимо сдать экзамен профильного уровня.</w:t>
      </w:r>
      <w:r w:rsidRPr="006C5551">
        <w:rPr>
          <w:rStyle w:val="apple-converted-space"/>
          <w:sz w:val="28"/>
          <w:szCs w:val="28"/>
          <w:shd w:val="clear" w:color="auto" w:fill="FFFFFF"/>
        </w:rPr>
        <w:t> </w:t>
      </w:r>
      <w:r w:rsidRPr="006C5551">
        <w:rPr>
          <w:sz w:val="28"/>
          <w:szCs w:val="28"/>
        </w:rPr>
        <w:t xml:space="preserve">Модель ЕГЭ по математике базового уровня предназначена для государственной итоговой аттестации выпускников, не планирующих продолжения образования в профессиях, предъявляющих специальные требования к уровню математической подготовки. Так как в настоящее время существенно возрастает роль общематематической подготовки в повседневной жизни, в массовых профессиях, в модели ЕГЭ по математике базового уровня усилены акценты на контроль способности применять полученные знания на практике, развитие логического мышления, умение работать с информацией. </w:t>
      </w:r>
    </w:p>
    <w:p w:rsidR="00A212AD" w:rsidRPr="006C5551" w:rsidRDefault="00A212AD" w:rsidP="00A212AD">
      <w:pPr>
        <w:autoSpaceDE w:val="0"/>
        <w:autoSpaceDN w:val="0"/>
        <w:adjustRightInd w:val="0"/>
        <w:ind w:firstLine="709"/>
        <w:jc w:val="both"/>
        <w:rPr>
          <w:sz w:val="28"/>
          <w:szCs w:val="28"/>
        </w:rPr>
      </w:pPr>
      <w:r w:rsidRPr="006C5551">
        <w:rPr>
          <w:sz w:val="28"/>
          <w:szCs w:val="28"/>
        </w:rPr>
        <w:t xml:space="preserve">Выполнение заданий экзаменационной работы свидетельствует о наличии у выпускников общематематических умений, необходимых человеку в современном обществе. Задания проверяют базовые вычислительные и логические умения и навыки, умение анализировать информацию, представленную на графиках и в таблицах, использовать простейшие вероятностные и статистические модели, ориентироваться в простейших геометрических конструкциях. </w:t>
      </w:r>
    </w:p>
    <w:p w:rsidR="00A212AD" w:rsidRPr="006C5551" w:rsidRDefault="00A212AD" w:rsidP="00A212AD">
      <w:pPr>
        <w:autoSpaceDE w:val="0"/>
        <w:autoSpaceDN w:val="0"/>
        <w:adjustRightInd w:val="0"/>
        <w:ind w:firstLine="709"/>
        <w:jc w:val="both"/>
        <w:rPr>
          <w:sz w:val="28"/>
          <w:szCs w:val="28"/>
        </w:rPr>
      </w:pPr>
      <w:r w:rsidRPr="006C5551">
        <w:rPr>
          <w:sz w:val="28"/>
          <w:szCs w:val="28"/>
        </w:rPr>
        <w:t xml:space="preserve">В работу включены задания базового уровня по всем основным предметным разделам: геометрия (планиметрия и стереометрия), алгебра, начала математического анализа, теория вероятностей и статистика. Тексты заданий предлагаемой модели экзаменационной работы в целом соответствуют формулировкам, принятым в учебниках и учебных пособиях, включенным в Федеральный перечень учебников, рекомендуемых Министерством образования и науки РФ к использованию при реализации имеющих государственную аккредитацию образовательных программ основного общего и среднего общего образования. </w:t>
      </w:r>
    </w:p>
    <w:p w:rsidR="00A212AD" w:rsidRPr="006C5551" w:rsidRDefault="00A212AD" w:rsidP="00A212AD">
      <w:pPr>
        <w:ind w:firstLine="709"/>
        <w:jc w:val="both"/>
        <w:rPr>
          <w:sz w:val="28"/>
          <w:szCs w:val="28"/>
        </w:rPr>
      </w:pPr>
      <w:r w:rsidRPr="006C5551">
        <w:rPr>
          <w:sz w:val="28"/>
          <w:szCs w:val="28"/>
        </w:rPr>
        <w:t xml:space="preserve">Экзаменационная работа состоит из одной части, включающей 20 заданий с кратким ответом базового уровня сложности. Все задания </w:t>
      </w:r>
      <w:r w:rsidRPr="006C5551">
        <w:rPr>
          <w:sz w:val="28"/>
          <w:szCs w:val="28"/>
        </w:rPr>
        <w:lastRenderedPageBreak/>
        <w:t xml:space="preserve">направлены на проверку освоения базовых умений и практических навыков применения математических знаний в повседневных ситуациях. </w:t>
      </w:r>
    </w:p>
    <w:p w:rsidR="00A212AD" w:rsidRPr="006C5551" w:rsidRDefault="00A212AD" w:rsidP="00A212AD">
      <w:pPr>
        <w:ind w:firstLine="709"/>
        <w:jc w:val="center"/>
        <w:rPr>
          <w:b/>
          <w:bCs/>
          <w:sz w:val="8"/>
          <w:szCs w:val="8"/>
        </w:rPr>
      </w:pPr>
    </w:p>
    <w:p w:rsidR="00A212AD" w:rsidRPr="006C5551" w:rsidRDefault="00A212AD" w:rsidP="00A212AD">
      <w:pPr>
        <w:jc w:val="center"/>
        <w:rPr>
          <w:b/>
          <w:bCs/>
          <w:sz w:val="28"/>
          <w:szCs w:val="28"/>
        </w:rPr>
      </w:pPr>
      <w:r w:rsidRPr="006C5551">
        <w:rPr>
          <w:b/>
          <w:bCs/>
          <w:sz w:val="28"/>
          <w:szCs w:val="28"/>
        </w:rPr>
        <w:t>Анализ выполнения отдельных заданий по математике базового уровня</w:t>
      </w:r>
    </w:p>
    <w:p w:rsidR="00A212AD" w:rsidRPr="006C5551" w:rsidRDefault="00A212AD" w:rsidP="00A212AD">
      <w:pPr>
        <w:jc w:val="center"/>
        <w:rPr>
          <w:sz w:val="8"/>
          <w:szCs w:val="8"/>
        </w:rPr>
      </w:pPr>
    </w:p>
    <w:p w:rsidR="00A212AD" w:rsidRPr="006C5551" w:rsidRDefault="00A212AD" w:rsidP="00A212AD">
      <w:pPr>
        <w:autoSpaceDE w:val="0"/>
        <w:autoSpaceDN w:val="0"/>
        <w:adjustRightInd w:val="0"/>
        <w:ind w:firstLine="709"/>
        <w:jc w:val="both"/>
        <w:rPr>
          <w:sz w:val="28"/>
          <w:szCs w:val="28"/>
        </w:rPr>
      </w:pPr>
      <w:r w:rsidRPr="006C5551">
        <w:rPr>
          <w:sz w:val="28"/>
          <w:szCs w:val="28"/>
        </w:rPr>
        <w:t xml:space="preserve">Средний первичный балл в 2019 г. – 14,77 (в 2018 г. – 15). Средний тестовый балл – 4,17 (в 2018 г. – 4,22). </w:t>
      </w:r>
    </w:p>
    <w:p w:rsidR="00A212AD" w:rsidRPr="006C5551" w:rsidRDefault="00A212AD" w:rsidP="00A212AD">
      <w:pPr>
        <w:autoSpaceDE w:val="0"/>
        <w:autoSpaceDN w:val="0"/>
        <w:adjustRightInd w:val="0"/>
        <w:rPr>
          <w:noProof/>
          <w:szCs w:val="28"/>
        </w:rPr>
      </w:pPr>
    </w:p>
    <w:p w:rsidR="00C3445A" w:rsidRPr="006C5551" w:rsidRDefault="00C3445A" w:rsidP="00A212AD">
      <w:pPr>
        <w:autoSpaceDE w:val="0"/>
        <w:autoSpaceDN w:val="0"/>
        <w:adjustRightInd w:val="0"/>
        <w:rPr>
          <w:noProof/>
          <w:szCs w:val="28"/>
        </w:rPr>
      </w:pPr>
      <w:r w:rsidRPr="006C5551">
        <w:rPr>
          <w:noProof/>
        </w:rPr>
        <w:drawing>
          <wp:inline distT="0" distB="0" distL="0" distR="0" wp14:anchorId="46D55DDF" wp14:editId="17506CBB">
            <wp:extent cx="5939790" cy="3336290"/>
            <wp:effectExtent l="0" t="0" r="3810" b="0"/>
            <wp:docPr id="466" name="Рисунок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39790" cy="3336290"/>
                    </a:xfrm>
                    <a:prstGeom prst="rect">
                      <a:avLst/>
                    </a:prstGeom>
                  </pic:spPr>
                </pic:pic>
              </a:graphicData>
            </a:graphic>
          </wp:inline>
        </w:drawing>
      </w:r>
    </w:p>
    <w:p w:rsidR="00A212AD" w:rsidRPr="006C5551" w:rsidRDefault="00A212AD" w:rsidP="00C3445A">
      <w:pPr>
        <w:autoSpaceDE w:val="0"/>
        <w:autoSpaceDN w:val="0"/>
        <w:adjustRightInd w:val="0"/>
        <w:spacing w:before="240"/>
        <w:ind w:firstLine="709"/>
        <w:jc w:val="both"/>
        <w:rPr>
          <w:sz w:val="28"/>
          <w:szCs w:val="28"/>
        </w:rPr>
      </w:pPr>
      <w:r w:rsidRPr="006C5551">
        <w:rPr>
          <w:sz w:val="28"/>
          <w:szCs w:val="28"/>
        </w:rPr>
        <w:t xml:space="preserve">Высокие показатели успешности – выше 90% – продемонстрированы при решении заданий 4 (преобразования выражений, включающих арифметические операции), 9 (знание площадей, длин, масс реальных объектов), 11 (чтение диаграмм, графиков) и 12 (оптимальный выбор в таблице). Этот факт свидетельствует о сформированности у участников экзамена базовых математических компетенций, необходимых для повседневной жизни. </w:t>
      </w:r>
    </w:p>
    <w:p w:rsidR="00A212AD" w:rsidRPr="006C5551" w:rsidRDefault="00A212AD" w:rsidP="00A212AD">
      <w:pPr>
        <w:autoSpaceDE w:val="0"/>
        <w:autoSpaceDN w:val="0"/>
        <w:adjustRightInd w:val="0"/>
        <w:ind w:firstLine="709"/>
        <w:jc w:val="both"/>
        <w:rPr>
          <w:sz w:val="28"/>
          <w:szCs w:val="28"/>
        </w:rPr>
      </w:pPr>
      <w:r w:rsidRPr="006C5551">
        <w:rPr>
          <w:sz w:val="28"/>
          <w:szCs w:val="28"/>
        </w:rPr>
        <w:t xml:space="preserve">В список задач с высоким показателем успешности не попали задания с предметным содержанием курсов алгебры и начал математического анализа старшей школы и курсов геометрии (планиметрия и стереометрия). Следует отметить, что задания с высоким показателем успешности выполнения в большинстве своем относятся к заданиям курса основной школы. </w:t>
      </w:r>
    </w:p>
    <w:p w:rsidR="00A212AD" w:rsidRPr="006C5551" w:rsidRDefault="00A212AD" w:rsidP="00A212AD">
      <w:pPr>
        <w:ind w:firstLine="709"/>
        <w:jc w:val="both"/>
        <w:rPr>
          <w:sz w:val="28"/>
          <w:szCs w:val="28"/>
        </w:rPr>
      </w:pPr>
      <w:r w:rsidRPr="006C5551">
        <w:rPr>
          <w:sz w:val="28"/>
          <w:szCs w:val="28"/>
        </w:rPr>
        <w:t>Показатели успешности выполнения заданий свидетельствуют о том, что более 50% участников экзамена решают задачи прикладного характера.</w:t>
      </w:r>
    </w:p>
    <w:p w:rsidR="00A212AD" w:rsidRPr="006C5551" w:rsidRDefault="00A212AD" w:rsidP="00A212AD">
      <w:pPr>
        <w:autoSpaceDE w:val="0"/>
        <w:autoSpaceDN w:val="0"/>
        <w:adjustRightInd w:val="0"/>
        <w:ind w:firstLine="709"/>
        <w:jc w:val="both"/>
        <w:rPr>
          <w:sz w:val="28"/>
          <w:szCs w:val="28"/>
        </w:rPr>
      </w:pPr>
      <w:r w:rsidRPr="006C5551">
        <w:rPr>
          <w:sz w:val="28"/>
          <w:szCs w:val="28"/>
        </w:rPr>
        <w:t xml:space="preserve">В следующей таблице представлены показатели выполнения отдельных заданий </w:t>
      </w:r>
      <w:r w:rsidRPr="006C5551">
        <w:rPr>
          <w:bCs/>
          <w:sz w:val="28"/>
          <w:szCs w:val="28"/>
        </w:rPr>
        <w:t>по математике базового уровня</w:t>
      </w:r>
      <w:r w:rsidRPr="006C5551">
        <w:rPr>
          <w:sz w:val="28"/>
          <w:szCs w:val="28"/>
        </w:rPr>
        <w:t xml:space="preserve"> в 2018 и 2019 годах.</w:t>
      </w:r>
    </w:p>
    <w:p w:rsidR="00A212AD" w:rsidRPr="006C5551" w:rsidRDefault="00A212AD" w:rsidP="00A212AD">
      <w:pPr>
        <w:autoSpaceDE w:val="0"/>
        <w:autoSpaceDN w:val="0"/>
        <w:adjustRightInd w:val="0"/>
        <w:ind w:left="-360" w:firstLine="360"/>
        <w:jc w:val="both"/>
        <w:rPr>
          <w:sz w:val="28"/>
          <w:szCs w:val="28"/>
        </w:rPr>
      </w:pPr>
    </w:p>
    <w:tbl>
      <w:tblPr>
        <w:tblW w:w="5000" w:type="pct"/>
        <w:tblLayout w:type="fixed"/>
        <w:tblLook w:val="0000" w:firstRow="0" w:lastRow="0" w:firstColumn="0" w:lastColumn="0" w:noHBand="0" w:noVBand="0"/>
      </w:tblPr>
      <w:tblGrid>
        <w:gridCol w:w="1238"/>
        <w:gridCol w:w="1243"/>
        <w:gridCol w:w="1226"/>
        <w:gridCol w:w="19"/>
        <w:gridCol w:w="1212"/>
        <w:gridCol w:w="2197"/>
        <w:gridCol w:w="2199"/>
      </w:tblGrid>
      <w:tr w:rsidR="00A212AD" w:rsidRPr="006C5551" w:rsidTr="00A212AD">
        <w:trPr>
          <w:cantSplit/>
          <w:trHeight w:val="649"/>
          <w:tblHeader/>
        </w:trPr>
        <w:tc>
          <w:tcPr>
            <w:tcW w:w="663" w:type="pct"/>
            <w:vMerge w:val="restart"/>
            <w:tcBorders>
              <w:top w:val="single" w:sz="8" w:space="0" w:color="000000"/>
              <w:left w:val="single" w:sz="8" w:space="0" w:color="000000"/>
              <w:right w:val="single" w:sz="8" w:space="0" w:color="000000"/>
            </w:tcBorders>
            <w:vAlign w:val="center"/>
          </w:tcPr>
          <w:p w:rsidR="00A212AD" w:rsidRPr="006C5551" w:rsidRDefault="00A212AD" w:rsidP="00A212AD">
            <w:pPr>
              <w:autoSpaceDE w:val="0"/>
              <w:autoSpaceDN w:val="0"/>
              <w:adjustRightInd w:val="0"/>
              <w:jc w:val="center"/>
            </w:pPr>
            <w:r w:rsidRPr="006C5551">
              <w:lastRenderedPageBreak/>
              <w:t>Обознач.</w:t>
            </w:r>
          </w:p>
          <w:p w:rsidR="00A212AD" w:rsidRPr="006C5551" w:rsidRDefault="00A212AD" w:rsidP="00A212AD">
            <w:pPr>
              <w:autoSpaceDE w:val="0"/>
              <w:autoSpaceDN w:val="0"/>
              <w:adjustRightInd w:val="0"/>
              <w:jc w:val="center"/>
            </w:pPr>
            <w:r w:rsidRPr="006C5551">
              <w:t>задания в работе</w:t>
            </w:r>
          </w:p>
        </w:tc>
        <w:tc>
          <w:tcPr>
            <w:tcW w:w="666" w:type="pct"/>
            <w:vMerge w:val="restart"/>
            <w:tcBorders>
              <w:top w:val="single" w:sz="8" w:space="0" w:color="000000"/>
              <w:left w:val="single" w:sz="8" w:space="0" w:color="000000"/>
              <w:right w:val="single" w:sz="8" w:space="0" w:color="000000"/>
            </w:tcBorders>
            <w:vAlign w:val="center"/>
          </w:tcPr>
          <w:p w:rsidR="00A212AD" w:rsidRPr="006C5551" w:rsidRDefault="00A212AD" w:rsidP="00A212AD">
            <w:pPr>
              <w:autoSpaceDE w:val="0"/>
              <w:autoSpaceDN w:val="0"/>
              <w:adjustRightInd w:val="0"/>
              <w:jc w:val="center"/>
            </w:pPr>
            <w:r w:rsidRPr="006C5551">
              <w:t>Уровень сложности задания</w:t>
            </w:r>
          </w:p>
          <w:p w:rsidR="00A212AD" w:rsidRPr="006C5551" w:rsidRDefault="00A212AD" w:rsidP="00A212AD">
            <w:pPr>
              <w:autoSpaceDE w:val="0"/>
              <w:autoSpaceDN w:val="0"/>
              <w:adjustRightInd w:val="0"/>
              <w:jc w:val="center"/>
            </w:pPr>
          </w:p>
        </w:tc>
        <w:tc>
          <w:tcPr>
            <w:tcW w:w="3671" w:type="pct"/>
            <w:gridSpan w:val="5"/>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A212AD">
            <w:pPr>
              <w:jc w:val="center"/>
            </w:pPr>
            <w:r w:rsidRPr="006C5551">
              <w:t xml:space="preserve">Процент </w:t>
            </w:r>
          </w:p>
          <w:p w:rsidR="00A212AD" w:rsidRPr="006C5551" w:rsidRDefault="00A212AD" w:rsidP="00A212AD">
            <w:pPr>
              <w:autoSpaceDE w:val="0"/>
              <w:autoSpaceDN w:val="0"/>
              <w:adjustRightInd w:val="0"/>
              <w:jc w:val="center"/>
            </w:pPr>
            <w:r w:rsidRPr="006C5551">
              <w:t>выполнения по региону</w:t>
            </w:r>
          </w:p>
        </w:tc>
      </w:tr>
      <w:tr w:rsidR="00A212AD" w:rsidRPr="006C5551" w:rsidTr="00A212AD">
        <w:trPr>
          <w:cantSplit/>
          <w:trHeight w:val="1112"/>
          <w:tblHeader/>
        </w:trPr>
        <w:tc>
          <w:tcPr>
            <w:tcW w:w="663" w:type="pct"/>
            <w:vMerge/>
            <w:tcBorders>
              <w:left w:val="single" w:sz="8" w:space="0" w:color="000000"/>
              <w:bottom w:val="single" w:sz="8" w:space="0" w:color="000000"/>
              <w:right w:val="single" w:sz="8" w:space="0" w:color="000000"/>
            </w:tcBorders>
            <w:vAlign w:val="center"/>
          </w:tcPr>
          <w:p w:rsidR="00A212AD" w:rsidRPr="006C5551" w:rsidRDefault="00A212AD" w:rsidP="00A212AD">
            <w:pPr>
              <w:autoSpaceDE w:val="0"/>
              <w:autoSpaceDN w:val="0"/>
              <w:adjustRightInd w:val="0"/>
              <w:jc w:val="center"/>
            </w:pPr>
          </w:p>
        </w:tc>
        <w:tc>
          <w:tcPr>
            <w:tcW w:w="666" w:type="pct"/>
            <w:vMerge/>
            <w:tcBorders>
              <w:left w:val="single" w:sz="8" w:space="0" w:color="000000"/>
              <w:bottom w:val="single" w:sz="8" w:space="0" w:color="000000"/>
              <w:right w:val="single" w:sz="8" w:space="0" w:color="000000"/>
            </w:tcBorders>
            <w:vAlign w:val="center"/>
          </w:tcPr>
          <w:p w:rsidR="00A212AD" w:rsidRPr="006C5551" w:rsidRDefault="00A212AD" w:rsidP="00A212AD">
            <w:pPr>
              <w:autoSpaceDE w:val="0"/>
              <w:autoSpaceDN w:val="0"/>
              <w:adjustRightInd w:val="0"/>
              <w:jc w:val="center"/>
            </w:pPr>
          </w:p>
        </w:tc>
        <w:tc>
          <w:tcPr>
            <w:tcW w:w="667" w:type="pct"/>
            <w:gridSpan w:val="2"/>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A212AD">
            <w:pPr>
              <w:jc w:val="center"/>
            </w:pPr>
            <w:r w:rsidRPr="006C5551">
              <w:t>средний 2018</w:t>
            </w:r>
          </w:p>
        </w:tc>
        <w:tc>
          <w:tcPr>
            <w:tcW w:w="649"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A212AD">
            <w:pPr>
              <w:jc w:val="center"/>
            </w:pPr>
            <w:r w:rsidRPr="006C5551">
              <w:t>средний 2019</w:t>
            </w:r>
          </w:p>
        </w:tc>
        <w:tc>
          <w:tcPr>
            <w:tcW w:w="1177"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A212AD">
            <w:pPr>
              <w:autoSpaceDE w:val="0"/>
              <w:autoSpaceDN w:val="0"/>
              <w:adjustRightInd w:val="0"/>
              <w:jc w:val="center"/>
            </w:pPr>
            <w:r w:rsidRPr="006C5551">
              <w:t>в группе не преодолевших минимальный балл 2018</w:t>
            </w:r>
          </w:p>
        </w:tc>
        <w:tc>
          <w:tcPr>
            <w:tcW w:w="1177"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A212AD">
            <w:pPr>
              <w:autoSpaceDE w:val="0"/>
              <w:autoSpaceDN w:val="0"/>
              <w:adjustRightInd w:val="0"/>
              <w:jc w:val="center"/>
            </w:pPr>
            <w:r w:rsidRPr="006C5551">
              <w:t>в группе не преодолевших минимальный балл 2019</w:t>
            </w:r>
          </w:p>
        </w:tc>
      </w:tr>
      <w:tr w:rsidR="00A212AD" w:rsidRPr="006C5551" w:rsidTr="00C3445A">
        <w:trPr>
          <w:trHeight w:val="397"/>
        </w:trPr>
        <w:tc>
          <w:tcPr>
            <w:tcW w:w="663"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autoSpaceDE w:val="0"/>
              <w:autoSpaceDN w:val="0"/>
              <w:adjustRightInd w:val="0"/>
              <w:spacing w:line="216" w:lineRule="auto"/>
              <w:ind w:firstLine="67"/>
              <w:jc w:val="center"/>
            </w:pPr>
            <w:r w:rsidRPr="006C5551">
              <w:t>1</w:t>
            </w:r>
          </w:p>
        </w:tc>
        <w:tc>
          <w:tcPr>
            <w:tcW w:w="666"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autoSpaceDE w:val="0"/>
              <w:autoSpaceDN w:val="0"/>
              <w:adjustRightInd w:val="0"/>
              <w:spacing w:line="216" w:lineRule="auto"/>
              <w:jc w:val="center"/>
            </w:pPr>
            <w:r w:rsidRPr="006C5551">
              <w:t>Б</w:t>
            </w:r>
          </w:p>
        </w:tc>
        <w:tc>
          <w:tcPr>
            <w:tcW w:w="657"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autoSpaceDE w:val="0"/>
              <w:autoSpaceDN w:val="0"/>
              <w:adjustRightInd w:val="0"/>
              <w:spacing w:line="216" w:lineRule="auto"/>
              <w:ind w:hanging="52"/>
              <w:jc w:val="center"/>
            </w:pPr>
            <w:r w:rsidRPr="006C5551">
              <w:t>91,1</w:t>
            </w:r>
          </w:p>
        </w:tc>
        <w:tc>
          <w:tcPr>
            <w:tcW w:w="659" w:type="pct"/>
            <w:gridSpan w:val="2"/>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autoSpaceDE w:val="0"/>
              <w:autoSpaceDN w:val="0"/>
              <w:adjustRightInd w:val="0"/>
              <w:spacing w:line="216" w:lineRule="auto"/>
              <w:ind w:hanging="52"/>
              <w:jc w:val="center"/>
            </w:pPr>
            <w:r w:rsidRPr="006C5551">
              <w:t>89,39</w:t>
            </w:r>
          </w:p>
        </w:tc>
        <w:tc>
          <w:tcPr>
            <w:tcW w:w="1177"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spacing w:line="216" w:lineRule="auto"/>
              <w:ind w:hanging="52"/>
              <w:jc w:val="center"/>
            </w:pPr>
            <w:r w:rsidRPr="006C5551">
              <w:t>31,4</w:t>
            </w:r>
          </w:p>
        </w:tc>
        <w:tc>
          <w:tcPr>
            <w:tcW w:w="1177"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spacing w:line="216" w:lineRule="auto"/>
              <w:ind w:hanging="52"/>
              <w:jc w:val="center"/>
            </w:pPr>
            <w:r w:rsidRPr="006C5551">
              <w:t>19,15</w:t>
            </w:r>
          </w:p>
        </w:tc>
      </w:tr>
      <w:tr w:rsidR="00A212AD" w:rsidRPr="006C5551" w:rsidTr="00C3445A">
        <w:trPr>
          <w:trHeight w:val="397"/>
        </w:trPr>
        <w:tc>
          <w:tcPr>
            <w:tcW w:w="663"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autoSpaceDE w:val="0"/>
              <w:autoSpaceDN w:val="0"/>
              <w:adjustRightInd w:val="0"/>
              <w:spacing w:line="216" w:lineRule="auto"/>
              <w:ind w:firstLine="67"/>
              <w:jc w:val="center"/>
            </w:pPr>
            <w:r w:rsidRPr="006C5551">
              <w:t>2</w:t>
            </w:r>
          </w:p>
        </w:tc>
        <w:tc>
          <w:tcPr>
            <w:tcW w:w="666"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spacing w:line="216" w:lineRule="auto"/>
              <w:jc w:val="center"/>
            </w:pPr>
            <w:r w:rsidRPr="006C5551">
              <w:t>Б</w:t>
            </w:r>
          </w:p>
        </w:tc>
        <w:tc>
          <w:tcPr>
            <w:tcW w:w="657"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autoSpaceDE w:val="0"/>
              <w:autoSpaceDN w:val="0"/>
              <w:adjustRightInd w:val="0"/>
              <w:spacing w:line="216" w:lineRule="auto"/>
              <w:ind w:hanging="52"/>
              <w:jc w:val="center"/>
            </w:pPr>
            <w:r w:rsidRPr="006C5551">
              <w:t>79,6</w:t>
            </w:r>
          </w:p>
        </w:tc>
        <w:tc>
          <w:tcPr>
            <w:tcW w:w="659" w:type="pct"/>
            <w:gridSpan w:val="2"/>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autoSpaceDE w:val="0"/>
              <w:autoSpaceDN w:val="0"/>
              <w:adjustRightInd w:val="0"/>
              <w:spacing w:line="216" w:lineRule="auto"/>
              <w:ind w:hanging="52"/>
              <w:jc w:val="center"/>
            </w:pPr>
            <w:r w:rsidRPr="006C5551">
              <w:t>81,45</w:t>
            </w:r>
          </w:p>
        </w:tc>
        <w:tc>
          <w:tcPr>
            <w:tcW w:w="1177"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spacing w:line="216" w:lineRule="auto"/>
              <w:ind w:hanging="52"/>
              <w:jc w:val="center"/>
            </w:pPr>
            <w:r w:rsidRPr="006C5551">
              <w:t>10,7</w:t>
            </w:r>
          </w:p>
        </w:tc>
        <w:tc>
          <w:tcPr>
            <w:tcW w:w="1177"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spacing w:line="216" w:lineRule="auto"/>
              <w:ind w:hanging="52"/>
              <w:jc w:val="center"/>
            </w:pPr>
            <w:r w:rsidRPr="006C5551">
              <w:t>8,51</w:t>
            </w:r>
          </w:p>
        </w:tc>
      </w:tr>
      <w:tr w:rsidR="00A212AD" w:rsidRPr="006C5551" w:rsidTr="00C3445A">
        <w:trPr>
          <w:trHeight w:val="397"/>
        </w:trPr>
        <w:tc>
          <w:tcPr>
            <w:tcW w:w="663"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autoSpaceDE w:val="0"/>
              <w:autoSpaceDN w:val="0"/>
              <w:adjustRightInd w:val="0"/>
              <w:spacing w:line="216" w:lineRule="auto"/>
              <w:ind w:firstLine="67"/>
              <w:jc w:val="center"/>
            </w:pPr>
            <w:r w:rsidRPr="006C5551">
              <w:t>3</w:t>
            </w:r>
          </w:p>
        </w:tc>
        <w:tc>
          <w:tcPr>
            <w:tcW w:w="666"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spacing w:line="216" w:lineRule="auto"/>
              <w:jc w:val="center"/>
            </w:pPr>
            <w:r w:rsidRPr="006C5551">
              <w:t>Б</w:t>
            </w:r>
          </w:p>
        </w:tc>
        <w:tc>
          <w:tcPr>
            <w:tcW w:w="657"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autoSpaceDE w:val="0"/>
              <w:autoSpaceDN w:val="0"/>
              <w:adjustRightInd w:val="0"/>
              <w:spacing w:line="216" w:lineRule="auto"/>
              <w:ind w:hanging="52"/>
              <w:jc w:val="center"/>
            </w:pPr>
            <w:r w:rsidRPr="006C5551">
              <w:t>70,9</w:t>
            </w:r>
          </w:p>
        </w:tc>
        <w:tc>
          <w:tcPr>
            <w:tcW w:w="659" w:type="pct"/>
            <w:gridSpan w:val="2"/>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autoSpaceDE w:val="0"/>
              <w:autoSpaceDN w:val="0"/>
              <w:adjustRightInd w:val="0"/>
              <w:spacing w:line="216" w:lineRule="auto"/>
              <w:ind w:hanging="52"/>
              <w:jc w:val="center"/>
            </w:pPr>
            <w:r w:rsidRPr="006C5551">
              <w:t>87,4</w:t>
            </w:r>
          </w:p>
        </w:tc>
        <w:tc>
          <w:tcPr>
            <w:tcW w:w="1177"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spacing w:line="216" w:lineRule="auto"/>
              <w:ind w:hanging="52"/>
              <w:jc w:val="center"/>
            </w:pPr>
            <w:r w:rsidRPr="006C5551">
              <w:t>14,9</w:t>
            </w:r>
          </w:p>
        </w:tc>
        <w:tc>
          <w:tcPr>
            <w:tcW w:w="1177"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spacing w:line="216" w:lineRule="auto"/>
              <w:ind w:hanging="52"/>
              <w:jc w:val="center"/>
            </w:pPr>
            <w:r w:rsidRPr="006C5551">
              <w:t>27,66</w:t>
            </w:r>
          </w:p>
        </w:tc>
      </w:tr>
      <w:tr w:rsidR="00A212AD" w:rsidRPr="006C5551" w:rsidTr="00C3445A">
        <w:trPr>
          <w:trHeight w:val="397"/>
        </w:trPr>
        <w:tc>
          <w:tcPr>
            <w:tcW w:w="663"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autoSpaceDE w:val="0"/>
              <w:autoSpaceDN w:val="0"/>
              <w:adjustRightInd w:val="0"/>
              <w:spacing w:line="216" w:lineRule="auto"/>
              <w:ind w:firstLine="67"/>
              <w:jc w:val="center"/>
            </w:pPr>
            <w:r w:rsidRPr="006C5551">
              <w:t>4</w:t>
            </w:r>
          </w:p>
        </w:tc>
        <w:tc>
          <w:tcPr>
            <w:tcW w:w="666"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spacing w:line="216" w:lineRule="auto"/>
              <w:jc w:val="center"/>
            </w:pPr>
            <w:r w:rsidRPr="006C5551">
              <w:t>Б</w:t>
            </w:r>
          </w:p>
        </w:tc>
        <w:tc>
          <w:tcPr>
            <w:tcW w:w="657"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autoSpaceDE w:val="0"/>
              <w:autoSpaceDN w:val="0"/>
              <w:adjustRightInd w:val="0"/>
              <w:spacing w:line="216" w:lineRule="auto"/>
              <w:ind w:hanging="52"/>
              <w:jc w:val="center"/>
            </w:pPr>
            <w:r w:rsidRPr="006C5551">
              <w:t>95,3</w:t>
            </w:r>
          </w:p>
        </w:tc>
        <w:tc>
          <w:tcPr>
            <w:tcW w:w="659" w:type="pct"/>
            <w:gridSpan w:val="2"/>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autoSpaceDE w:val="0"/>
              <w:autoSpaceDN w:val="0"/>
              <w:adjustRightInd w:val="0"/>
              <w:spacing w:line="216" w:lineRule="auto"/>
              <w:ind w:hanging="52"/>
              <w:jc w:val="center"/>
            </w:pPr>
            <w:r w:rsidRPr="006C5551">
              <w:t>93,83</w:t>
            </w:r>
          </w:p>
        </w:tc>
        <w:tc>
          <w:tcPr>
            <w:tcW w:w="1177"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spacing w:line="216" w:lineRule="auto"/>
              <w:ind w:hanging="52"/>
              <w:jc w:val="center"/>
            </w:pPr>
            <w:r w:rsidRPr="006C5551">
              <w:t>48,8</w:t>
            </w:r>
          </w:p>
        </w:tc>
        <w:tc>
          <w:tcPr>
            <w:tcW w:w="1177"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spacing w:line="216" w:lineRule="auto"/>
              <w:ind w:hanging="52"/>
              <w:jc w:val="center"/>
            </w:pPr>
            <w:r w:rsidRPr="006C5551">
              <w:t>21,28</w:t>
            </w:r>
          </w:p>
        </w:tc>
      </w:tr>
      <w:tr w:rsidR="00A212AD" w:rsidRPr="006C5551" w:rsidTr="00C3445A">
        <w:trPr>
          <w:trHeight w:val="397"/>
        </w:trPr>
        <w:tc>
          <w:tcPr>
            <w:tcW w:w="663"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autoSpaceDE w:val="0"/>
              <w:autoSpaceDN w:val="0"/>
              <w:adjustRightInd w:val="0"/>
              <w:spacing w:line="216" w:lineRule="auto"/>
              <w:ind w:firstLine="67"/>
              <w:jc w:val="center"/>
            </w:pPr>
            <w:r w:rsidRPr="006C5551">
              <w:t>5</w:t>
            </w:r>
          </w:p>
        </w:tc>
        <w:tc>
          <w:tcPr>
            <w:tcW w:w="666"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spacing w:line="216" w:lineRule="auto"/>
              <w:jc w:val="center"/>
            </w:pPr>
            <w:r w:rsidRPr="006C5551">
              <w:t>Б</w:t>
            </w:r>
          </w:p>
        </w:tc>
        <w:tc>
          <w:tcPr>
            <w:tcW w:w="657"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autoSpaceDE w:val="0"/>
              <w:autoSpaceDN w:val="0"/>
              <w:adjustRightInd w:val="0"/>
              <w:spacing w:line="216" w:lineRule="auto"/>
              <w:ind w:hanging="52"/>
              <w:jc w:val="center"/>
            </w:pPr>
            <w:r w:rsidRPr="006C5551">
              <w:t>73,9</w:t>
            </w:r>
          </w:p>
        </w:tc>
        <w:tc>
          <w:tcPr>
            <w:tcW w:w="659" w:type="pct"/>
            <w:gridSpan w:val="2"/>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autoSpaceDE w:val="0"/>
              <w:autoSpaceDN w:val="0"/>
              <w:adjustRightInd w:val="0"/>
              <w:spacing w:line="216" w:lineRule="auto"/>
              <w:ind w:hanging="52"/>
              <w:jc w:val="center"/>
            </w:pPr>
            <w:r w:rsidRPr="006C5551">
              <w:t>86,41</w:t>
            </w:r>
          </w:p>
        </w:tc>
        <w:tc>
          <w:tcPr>
            <w:tcW w:w="1177"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spacing w:line="216" w:lineRule="auto"/>
              <w:ind w:hanging="52"/>
              <w:jc w:val="center"/>
            </w:pPr>
            <w:r w:rsidRPr="006C5551">
              <w:t>5,8</w:t>
            </w:r>
          </w:p>
        </w:tc>
        <w:tc>
          <w:tcPr>
            <w:tcW w:w="1177"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spacing w:line="216" w:lineRule="auto"/>
              <w:ind w:hanging="52"/>
              <w:jc w:val="center"/>
            </w:pPr>
            <w:r w:rsidRPr="006C5551">
              <w:t>2,13</w:t>
            </w:r>
          </w:p>
        </w:tc>
      </w:tr>
      <w:tr w:rsidR="00A212AD" w:rsidRPr="006C5551" w:rsidTr="00C3445A">
        <w:trPr>
          <w:trHeight w:val="397"/>
        </w:trPr>
        <w:tc>
          <w:tcPr>
            <w:tcW w:w="663"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autoSpaceDE w:val="0"/>
              <w:autoSpaceDN w:val="0"/>
              <w:adjustRightInd w:val="0"/>
              <w:spacing w:line="216" w:lineRule="auto"/>
              <w:ind w:firstLine="67"/>
              <w:jc w:val="center"/>
            </w:pPr>
            <w:r w:rsidRPr="006C5551">
              <w:t>6</w:t>
            </w:r>
          </w:p>
        </w:tc>
        <w:tc>
          <w:tcPr>
            <w:tcW w:w="666"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spacing w:line="216" w:lineRule="auto"/>
              <w:jc w:val="center"/>
            </w:pPr>
            <w:r w:rsidRPr="006C5551">
              <w:t>Б</w:t>
            </w:r>
          </w:p>
        </w:tc>
        <w:tc>
          <w:tcPr>
            <w:tcW w:w="657"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autoSpaceDE w:val="0"/>
              <w:autoSpaceDN w:val="0"/>
              <w:adjustRightInd w:val="0"/>
              <w:spacing w:line="216" w:lineRule="auto"/>
              <w:ind w:hanging="52"/>
              <w:jc w:val="center"/>
            </w:pPr>
            <w:r w:rsidRPr="006C5551">
              <w:t>96,6</w:t>
            </w:r>
          </w:p>
        </w:tc>
        <w:tc>
          <w:tcPr>
            <w:tcW w:w="659" w:type="pct"/>
            <w:gridSpan w:val="2"/>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autoSpaceDE w:val="0"/>
              <w:autoSpaceDN w:val="0"/>
              <w:adjustRightInd w:val="0"/>
              <w:spacing w:line="216" w:lineRule="auto"/>
              <w:ind w:hanging="52"/>
              <w:jc w:val="center"/>
            </w:pPr>
            <w:r w:rsidRPr="006C5551">
              <w:t>81,45</w:t>
            </w:r>
          </w:p>
        </w:tc>
        <w:tc>
          <w:tcPr>
            <w:tcW w:w="1177"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spacing w:line="216" w:lineRule="auto"/>
              <w:ind w:hanging="52"/>
              <w:jc w:val="center"/>
            </w:pPr>
            <w:r w:rsidRPr="006C5551">
              <w:t>69,4</w:t>
            </w:r>
          </w:p>
        </w:tc>
        <w:tc>
          <w:tcPr>
            <w:tcW w:w="1177"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spacing w:line="216" w:lineRule="auto"/>
              <w:ind w:hanging="52"/>
              <w:jc w:val="center"/>
            </w:pPr>
            <w:r w:rsidRPr="006C5551">
              <w:t>25,53</w:t>
            </w:r>
          </w:p>
        </w:tc>
      </w:tr>
      <w:tr w:rsidR="00A212AD" w:rsidRPr="006C5551" w:rsidTr="00C3445A">
        <w:trPr>
          <w:trHeight w:val="397"/>
        </w:trPr>
        <w:tc>
          <w:tcPr>
            <w:tcW w:w="663"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autoSpaceDE w:val="0"/>
              <w:autoSpaceDN w:val="0"/>
              <w:adjustRightInd w:val="0"/>
              <w:spacing w:line="216" w:lineRule="auto"/>
              <w:ind w:firstLine="67"/>
              <w:jc w:val="center"/>
            </w:pPr>
            <w:r w:rsidRPr="006C5551">
              <w:t>7</w:t>
            </w:r>
          </w:p>
        </w:tc>
        <w:tc>
          <w:tcPr>
            <w:tcW w:w="666"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spacing w:line="216" w:lineRule="auto"/>
              <w:jc w:val="center"/>
            </w:pPr>
            <w:r w:rsidRPr="006C5551">
              <w:t>Б</w:t>
            </w:r>
          </w:p>
        </w:tc>
        <w:tc>
          <w:tcPr>
            <w:tcW w:w="657"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autoSpaceDE w:val="0"/>
              <w:autoSpaceDN w:val="0"/>
              <w:adjustRightInd w:val="0"/>
              <w:spacing w:line="216" w:lineRule="auto"/>
              <w:ind w:hanging="52"/>
              <w:jc w:val="center"/>
            </w:pPr>
            <w:r w:rsidRPr="006C5551">
              <w:t>86,5</w:t>
            </w:r>
          </w:p>
        </w:tc>
        <w:tc>
          <w:tcPr>
            <w:tcW w:w="659" w:type="pct"/>
            <w:gridSpan w:val="2"/>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autoSpaceDE w:val="0"/>
              <w:autoSpaceDN w:val="0"/>
              <w:adjustRightInd w:val="0"/>
              <w:spacing w:line="216" w:lineRule="auto"/>
              <w:ind w:hanging="52"/>
              <w:jc w:val="center"/>
            </w:pPr>
            <w:r w:rsidRPr="006C5551">
              <w:t>59,06</w:t>
            </w:r>
          </w:p>
        </w:tc>
        <w:tc>
          <w:tcPr>
            <w:tcW w:w="1177"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spacing w:line="216" w:lineRule="auto"/>
              <w:ind w:hanging="52"/>
              <w:jc w:val="center"/>
            </w:pPr>
            <w:r w:rsidRPr="006C5551">
              <w:t>6,6</w:t>
            </w:r>
          </w:p>
        </w:tc>
        <w:tc>
          <w:tcPr>
            <w:tcW w:w="1177"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spacing w:line="216" w:lineRule="auto"/>
              <w:ind w:hanging="52"/>
              <w:jc w:val="center"/>
            </w:pPr>
            <w:r w:rsidRPr="006C5551">
              <w:t>8,51</w:t>
            </w:r>
          </w:p>
        </w:tc>
      </w:tr>
      <w:tr w:rsidR="00A212AD" w:rsidRPr="006C5551" w:rsidTr="00C3445A">
        <w:trPr>
          <w:trHeight w:val="397"/>
        </w:trPr>
        <w:tc>
          <w:tcPr>
            <w:tcW w:w="663"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autoSpaceDE w:val="0"/>
              <w:autoSpaceDN w:val="0"/>
              <w:adjustRightInd w:val="0"/>
              <w:spacing w:line="216" w:lineRule="auto"/>
              <w:ind w:firstLine="67"/>
              <w:jc w:val="center"/>
            </w:pPr>
            <w:r w:rsidRPr="006C5551">
              <w:t>8</w:t>
            </w:r>
          </w:p>
        </w:tc>
        <w:tc>
          <w:tcPr>
            <w:tcW w:w="666"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spacing w:line="216" w:lineRule="auto"/>
              <w:jc w:val="center"/>
            </w:pPr>
            <w:r w:rsidRPr="006C5551">
              <w:t>Б</w:t>
            </w:r>
          </w:p>
        </w:tc>
        <w:tc>
          <w:tcPr>
            <w:tcW w:w="657"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autoSpaceDE w:val="0"/>
              <w:autoSpaceDN w:val="0"/>
              <w:adjustRightInd w:val="0"/>
              <w:spacing w:line="216" w:lineRule="auto"/>
              <w:ind w:hanging="52"/>
              <w:jc w:val="center"/>
            </w:pPr>
            <w:r w:rsidRPr="006C5551">
              <w:t>82,7</w:t>
            </w:r>
          </w:p>
        </w:tc>
        <w:tc>
          <w:tcPr>
            <w:tcW w:w="659" w:type="pct"/>
            <w:gridSpan w:val="2"/>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autoSpaceDE w:val="0"/>
              <w:autoSpaceDN w:val="0"/>
              <w:adjustRightInd w:val="0"/>
              <w:spacing w:line="216" w:lineRule="auto"/>
              <w:ind w:hanging="52"/>
              <w:jc w:val="center"/>
            </w:pPr>
            <w:r w:rsidRPr="006C5551">
              <w:t>78,34</w:t>
            </w:r>
          </w:p>
        </w:tc>
        <w:tc>
          <w:tcPr>
            <w:tcW w:w="1177"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spacing w:line="216" w:lineRule="auto"/>
              <w:ind w:hanging="52"/>
              <w:jc w:val="center"/>
            </w:pPr>
            <w:r w:rsidRPr="006C5551">
              <w:t>6,6</w:t>
            </w:r>
          </w:p>
        </w:tc>
        <w:tc>
          <w:tcPr>
            <w:tcW w:w="1177"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spacing w:line="216" w:lineRule="auto"/>
              <w:ind w:hanging="52"/>
              <w:jc w:val="center"/>
            </w:pPr>
            <w:r w:rsidRPr="006C5551">
              <w:t>23,4</w:t>
            </w:r>
          </w:p>
        </w:tc>
      </w:tr>
      <w:tr w:rsidR="00A212AD" w:rsidRPr="006C5551" w:rsidTr="00C3445A">
        <w:trPr>
          <w:trHeight w:val="397"/>
        </w:trPr>
        <w:tc>
          <w:tcPr>
            <w:tcW w:w="663"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autoSpaceDE w:val="0"/>
              <w:autoSpaceDN w:val="0"/>
              <w:adjustRightInd w:val="0"/>
              <w:spacing w:line="216" w:lineRule="auto"/>
              <w:ind w:firstLine="67"/>
              <w:jc w:val="center"/>
            </w:pPr>
            <w:r w:rsidRPr="006C5551">
              <w:t>9</w:t>
            </w:r>
          </w:p>
        </w:tc>
        <w:tc>
          <w:tcPr>
            <w:tcW w:w="666"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autoSpaceDE w:val="0"/>
              <w:autoSpaceDN w:val="0"/>
              <w:adjustRightInd w:val="0"/>
              <w:spacing w:line="216" w:lineRule="auto"/>
              <w:jc w:val="center"/>
            </w:pPr>
            <w:r w:rsidRPr="006C5551">
              <w:t>Б</w:t>
            </w:r>
          </w:p>
        </w:tc>
        <w:tc>
          <w:tcPr>
            <w:tcW w:w="657"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autoSpaceDE w:val="0"/>
              <w:autoSpaceDN w:val="0"/>
              <w:adjustRightInd w:val="0"/>
              <w:spacing w:line="216" w:lineRule="auto"/>
              <w:ind w:hanging="52"/>
              <w:jc w:val="center"/>
            </w:pPr>
            <w:r w:rsidRPr="006C5551">
              <w:t>91,6</w:t>
            </w:r>
          </w:p>
        </w:tc>
        <w:tc>
          <w:tcPr>
            <w:tcW w:w="659" w:type="pct"/>
            <w:gridSpan w:val="2"/>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autoSpaceDE w:val="0"/>
              <w:autoSpaceDN w:val="0"/>
              <w:adjustRightInd w:val="0"/>
              <w:spacing w:line="216" w:lineRule="auto"/>
              <w:ind w:hanging="52"/>
              <w:jc w:val="center"/>
            </w:pPr>
            <w:r w:rsidRPr="006C5551">
              <w:t>97,07</w:t>
            </w:r>
          </w:p>
        </w:tc>
        <w:tc>
          <w:tcPr>
            <w:tcW w:w="1177"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spacing w:line="216" w:lineRule="auto"/>
              <w:ind w:hanging="52"/>
              <w:jc w:val="center"/>
            </w:pPr>
            <w:r w:rsidRPr="006C5551">
              <w:t>68,6</w:t>
            </w:r>
          </w:p>
        </w:tc>
        <w:tc>
          <w:tcPr>
            <w:tcW w:w="1177"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spacing w:line="216" w:lineRule="auto"/>
              <w:ind w:hanging="52"/>
              <w:jc w:val="center"/>
            </w:pPr>
            <w:r w:rsidRPr="006C5551">
              <w:t>78,72</w:t>
            </w:r>
          </w:p>
        </w:tc>
      </w:tr>
      <w:tr w:rsidR="00A212AD" w:rsidRPr="006C5551" w:rsidTr="00C3445A">
        <w:trPr>
          <w:trHeight w:val="397"/>
        </w:trPr>
        <w:tc>
          <w:tcPr>
            <w:tcW w:w="663"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autoSpaceDE w:val="0"/>
              <w:autoSpaceDN w:val="0"/>
              <w:adjustRightInd w:val="0"/>
              <w:spacing w:line="216" w:lineRule="auto"/>
              <w:ind w:firstLine="67"/>
              <w:jc w:val="center"/>
            </w:pPr>
            <w:r w:rsidRPr="006C5551">
              <w:t>10</w:t>
            </w:r>
          </w:p>
        </w:tc>
        <w:tc>
          <w:tcPr>
            <w:tcW w:w="666"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spacing w:line="216" w:lineRule="auto"/>
              <w:jc w:val="center"/>
            </w:pPr>
            <w:r w:rsidRPr="006C5551">
              <w:t>Б</w:t>
            </w:r>
          </w:p>
        </w:tc>
        <w:tc>
          <w:tcPr>
            <w:tcW w:w="657"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autoSpaceDE w:val="0"/>
              <w:autoSpaceDN w:val="0"/>
              <w:adjustRightInd w:val="0"/>
              <w:spacing w:line="216" w:lineRule="auto"/>
              <w:ind w:hanging="52"/>
              <w:jc w:val="center"/>
            </w:pPr>
            <w:r w:rsidRPr="006C5551">
              <w:t>81,1</w:t>
            </w:r>
          </w:p>
        </w:tc>
        <w:tc>
          <w:tcPr>
            <w:tcW w:w="659" w:type="pct"/>
            <w:gridSpan w:val="2"/>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autoSpaceDE w:val="0"/>
              <w:autoSpaceDN w:val="0"/>
              <w:adjustRightInd w:val="0"/>
              <w:spacing w:line="216" w:lineRule="auto"/>
              <w:ind w:hanging="52"/>
              <w:jc w:val="center"/>
            </w:pPr>
            <w:r w:rsidRPr="006C5551">
              <w:t>67,56</w:t>
            </w:r>
          </w:p>
        </w:tc>
        <w:tc>
          <w:tcPr>
            <w:tcW w:w="1177"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spacing w:line="216" w:lineRule="auto"/>
              <w:ind w:hanging="52"/>
              <w:jc w:val="center"/>
            </w:pPr>
            <w:r w:rsidRPr="006C5551">
              <w:t>4,1</w:t>
            </w:r>
          </w:p>
        </w:tc>
        <w:tc>
          <w:tcPr>
            <w:tcW w:w="1177"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spacing w:line="216" w:lineRule="auto"/>
              <w:ind w:hanging="52"/>
              <w:jc w:val="center"/>
            </w:pPr>
            <w:r w:rsidRPr="006C5551">
              <w:t>17,02</w:t>
            </w:r>
          </w:p>
        </w:tc>
      </w:tr>
      <w:tr w:rsidR="00A212AD" w:rsidRPr="006C5551" w:rsidTr="00C3445A">
        <w:trPr>
          <w:trHeight w:val="397"/>
        </w:trPr>
        <w:tc>
          <w:tcPr>
            <w:tcW w:w="663"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autoSpaceDE w:val="0"/>
              <w:autoSpaceDN w:val="0"/>
              <w:adjustRightInd w:val="0"/>
              <w:spacing w:line="216" w:lineRule="auto"/>
              <w:ind w:firstLine="67"/>
              <w:jc w:val="center"/>
            </w:pPr>
            <w:r w:rsidRPr="006C5551">
              <w:t>11</w:t>
            </w:r>
          </w:p>
        </w:tc>
        <w:tc>
          <w:tcPr>
            <w:tcW w:w="666"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spacing w:line="216" w:lineRule="auto"/>
              <w:jc w:val="center"/>
            </w:pPr>
            <w:r w:rsidRPr="006C5551">
              <w:t>Б</w:t>
            </w:r>
          </w:p>
        </w:tc>
        <w:tc>
          <w:tcPr>
            <w:tcW w:w="657"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autoSpaceDE w:val="0"/>
              <w:autoSpaceDN w:val="0"/>
              <w:adjustRightInd w:val="0"/>
              <w:spacing w:line="216" w:lineRule="auto"/>
              <w:ind w:hanging="52"/>
              <w:jc w:val="center"/>
            </w:pPr>
            <w:r w:rsidRPr="006C5551">
              <w:t>98</w:t>
            </w:r>
          </w:p>
        </w:tc>
        <w:tc>
          <w:tcPr>
            <w:tcW w:w="659" w:type="pct"/>
            <w:gridSpan w:val="2"/>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autoSpaceDE w:val="0"/>
              <w:autoSpaceDN w:val="0"/>
              <w:adjustRightInd w:val="0"/>
              <w:spacing w:line="216" w:lineRule="auto"/>
              <w:ind w:hanging="52"/>
              <w:jc w:val="center"/>
            </w:pPr>
            <w:r w:rsidRPr="006C5551">
              <w:t>95,99</w:t>
            </w:r>
          </w:p>
        </w:tc>
        <w:tc>
          <w:tcPr>
            <w:tcW w:w="1177"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spacing w:line="216" w:lineRule="auto"/>
              <w:ind w:hanging="52"/>
              <w:jc w:val="center"/>
            </w:pPr>
            <w:r w:rsidRPr="006C5551">
              <w:t>85,1</w:t>
            </w:r>
          </w:p>
        </w:tc>
        <w:tc>
          <w:tcPr>
            <w:tcW w:w="1177"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spacing w:line="216" w:lineRule="auto"/>
              <w:ind w:hanging="52"/>
              <w:jc w:val="center"/>
            </w:pPr>
            <w:r w:rsidRPr="006C5551">
              <w:t>68,09</w:t>
            </w:r>
          </w:p>
        </w:tc>
      </w:tr>
      <w:tr w:rsidR="00A212AD" w:rsidRPr="006C5551" w:rsidTr="00C3445A">
        <w:trPr>
          <w:trHeight w:val="397"/>
        </w:trPr>
        <w:tc>
          <w:tcPr>
            <w:tcW w:w="663"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autoSpaceDE w:val="0"/>
              <w:autoSpaceDN w:val="0"/>
              <w:adjustRightInd w:val="0"/>
              <w:spacing w:line="216" w:lineRule="auto"/>
              <w:ind w:firstLine="67"/>
              <w:jc w:val="center"/>
            </w:pPr>
            <w:r w:rsidRPr="006C5551">
              <w:t>12</w:t>
            </w:r>
          </w:p>
        </w:tc>
        <w:tc>
          <w:tcPr>
            <w:tcW w:w="666"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spacing w:line="216" w:lineRule="auto"/>
              <w:jc w:val="center"/>
            </w:pPr>
            <w:r w:rsidRPr="006C5551">
              <w:t>Б</w:t>
            </w:r>
          </w:p>
        </w:tc>
        <w:tc>
          <w:tcPr>
            <w:tcW w:w="657"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autoSpaceDE w:val="0"/>
              <w:autoSpaceDN w:val="0"/>
              <w:adjustRightInd w:val="0"/>
              <w:spacing w:line="216" w:lineRule="auto"/>
              <w:ind w:hanging="52"/>
              <w:jc w:val="center"/>
            </w:pPr>
            <w:r w:rsidRPr="006C5551">
              <w:t>96,8</w:t>
            </w:r>
          </w:p>
        </w:tc>
        <w:tc>
          <w:tcPr>
            <w:tcW w:w="659" w:type="pct"/>
            <w:gridSpan w:val="2"/>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autoSpaceDE w:val="0"/>
              <w:autoSpaceDN w:val="0"/>
              <w:adjustRightInd w:val="0"/>
              <w:spacing w:line="216" w:lineRule="auto"/>
              <w:ind w:hanging="52"/>
              <w:jc w:val="center"/>
            </w:pPr>
            <w:r w:rsidRPr="006C5551">
              <w:t>94,52</w:t>
            </w:r>
          </w:p>
        </w:tc>
        <w:tc>
          <w:tcPr>
            <w:tcW w:w="1177"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spacing w:line="216" w:lineRule="auto"/>
              <w:ind w:hanging="52"/>
              <w:jc w:val="center"/>
            </w:pPr>
            <w:r w:rsidRPr="006C5551">
              <w:t>84,3</w:t>
            </w:r>
          </w:p>
        </w:tc>
        <w:tc>
          <w:tcPr>
            <w:tcW w:w="1177"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spacing w:line="216" w:lineRule="auto"/>
              <w:ind w:hanging="52"/>
              <w:jc w:val="center"/>
            </w:pPr>
            <w:r w:rsidRPr="006C5551">
              <w:t>85,11</w:t>
            </w:r>
          </w:p>
        </w:tc>
      </w:tr>
      <w:tr w:rsidR="00A212AD" w:rsidRPr="006C5551" w:rsidTr="00C3445A">
        <w:trPr>
          <w:trHeight w:val="397"/>
        </w:trPr>
        <w:tc>
          <w:tcPr>
            <w:tcW w:w="663"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autoSpaceDE w:val="0"/>
              <w:autoSpaceDN w:val="0"/>
              <w:adjustRightInd w:val="0"/>
              <w:spacing w:line="216" w:lineRule="auto"/>
              <w:ind w:firstLine="67"/>
              <w:jc w:val="center"/>
            </w:pPr>
            <w:r w:rsidRPr="006C5551">
              <w:t>13</w:t>
            </w:r>
          </w:p>
        </w:tc>
        <w:tc>
          <w:tcPr>
            <w:tcW w:w="666"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spacing w:line="216" w:lineRule="auto"/>
              <w:jc w:val="center"/>
            </w:pPr>
            <w:r w:rsidRPr="006C5551">
              <w:t>Б</w:t>
            </w:r>
          </w:p>
        </w:tc>
        <w:tc>
          <w:tcPr>
            <w:tcW w:w="657"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autoSpaceDE w:val="0"/>
              <w:autoSpaceDN w:val="0"/>
              <w:adjustRightInd w:val="0"/>
              <w:spacing w:line="216" w:lineRule="auto"/>
              <w:ind w:hanging="52"/>
              <w:jc w:val="center"/>
            </w:pPr>
            <w:r w:rsidRPr="006C5551">
              <w:t>46,3</w:t>
            </w:r>
          </w:p>
        </w:tc>
        <w:tc>
          <w:tcPr>
            <w:tcW w:w="659" w:type="pct"/>
            <w:gridSpan w:val="2"/>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autoSpaceDE w:val="0"/>
              <w:autoSpaceDN w:val="0"/>
              <w:adjustRightInd w:val="0"/>
              <w:spacing w:line="216" w:lineRule="auto"/>
              <w:ind w:hanging="52"/>
              <w:jc w:val="center"/>
            </w:pPr>
            <w:r w:rsidRPr="006C5551">
              <w:t>33,99</w:t>
            </w:r>
          </w:p>
        </w:tc>
        <w:tc>
          <w:tcPr>
            <w:tcW w:w="1177"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spacing w:line="216" w:lineRule="auto"/>
              <w:ind w:hanging="52"/>
              <w:jc w:val="center"/>
            </w:pPr>
            <w:r w:rsidRPr="006C5551">
              <w:t>2,5</w:t>
            </w:r>
          </w:p>
        </w:tc>
        <w:tc>
          <w:tcPr>
            <w:tcW w:w="1177"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spacing w:line="216" w:lineRule="auto"/>
              <w:ind w:hanging="52"/>
              <w:jc w:val="center"/>
            </w:pPr>
            <w:r w:rsidRPr="006C5551">
              <w:t>0</w:t>
            </w:r>
          </w:p>
        </w:tc>
      </w:tr>
      <w:tr w:rsidR="00A212AD" w:rsidRPr="006C5551" w:rsidTr="00C3445A">
        <w:trPr>
          <w:trHeight w:val="397"/>
        </w:trPr>
        <w:tc>
          <w:tcPr>
            <w:tcW w:w="663"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autoSpaceDE w:val="0"/>
              <w:autoSpaceDN w:val="0"/>
              <w:adjustRightInd w:val="0"/>
              <w:spacing w:line="216" w:lineRule="auto"/>
              <w:ind w:firstLine="67"/>
              <w:jc w:val="center"/>
            </w:pPr>
            <w:r w:rsidRPr="006C5551">
              <w:t>14</w:t>
            </w:r>
          </w:p>
        </w:tc>
        <w:tc>
          <w:tcPr>
            <w:tcW w:w="666"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spacing w:line="216" w:lineRule="auto"/>
              <w:jc w:val="center"/>
            </w:pPr>
            <w:r w:rsidRPr="006C5551">
              <w:t>Б</w:t>
            </w:r>
          </w:p>
        </w:tc>
        <w:tc>
          <w:tcPr>
            <w:tcW w:w="657"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autoSpaceDE w:val="0"/>
              <w:autoSpaceDN w:val="0"/>
              <w:adjustRightInd w:val="0"/>
              <w:spacing w:line="216" w:lineRule="auto"/>
              <w:ind w:hanging="52"/>
              <w:jc w:val="center"/>
            </w:pPr>
            <w:r w:rsidRPr="006C5551">
              <w:t>55,9</w:t>
            </w:r>
          </w:p>
        </w:tc>
        <w:tc>
          <w:tcPr>
            <w:tcW w:w="659" w:type="pct"/>
            <w:gridSpan w:val="2"/>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autoSpaceDE w:val="0"/>
              <w:autoSpaceDN w:val="0"/>
              <w:adjustRightInd w:val="0"/>
              <w:spacing w:line="216" w:lineRule="auto"/>
              <w:ind w:hanging="52"/>
              <w:jc w:val="center"/>
            </w:pPr>
            <w:r w:rsidRPr="006C5551">
              <w:t>84,08</w:t>
            </w:r>
          </w:p>
        </w:tc>
        <w:tc>
          <w:tcPr>
            <w:tcW w:w="1177"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spacing w:line="216" w:lineRule="auto"/>
              <w:ind w:hanging="52"/>
              <w:jc w:val="center"/>
            </w:pPr>
            <w:r w:rsidRPr="006C5551">
              <w:t>9,9</w:t>
            </w:r>
          </w:p>
        </w:tc>
        <w:tc>
          <w:tcPr>
            <w:tcW w:w="1177"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spacing w:line="216" w:lineRule="auto"/>
              <w:ind w:hanging="52"/>
              <w:jc w:val="center"/>
            </w:pPr>
            <w:r w:rsidRPr="006C5551">
              <w:t>36,17</w:t>
            </w:r>
          </w:p>
        </w:tc>
      </w:tr>
      <w:tr w:rsidR="00A212AD" w:rsidRPr="006C5551" w:rsidTr="00C3445A">
        <w:trPr>
          <w:trHeight w:val="397"/>
        </w:trPr>
        <w:tc>
          <w:tcPr>
            <w:tcW w:w="663"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autoSpaceDE w:val="0"/>
              <w:autoSpaceDN w:val="0"/>
              <w:adjustRightInd w:val="0"/>
              <w:spacing w:line="216" w:lineRule="auto"/>
              <w:ind w:firstLine="67"/>
              <w:jc w:val="center"/>
            </w:pPr>
            <w:r w:rsidRPr="006C5551">
              <w:t>15</w:t>
            </w:r>
          </w:p>
        </w:tc>
        <w:tc>
          <w:tcPr>
            <w:tcW w:w="666"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spacing w:line="216" w:lineRule="auto"/>
              <w:jc w:val="center"/>
            </w:pPr>
            <w:r w:rsidRPr="006C5551">
              <w:t>Б</w:t>
            </w:r>
          </w:p>
        </w:tc>
        <w:tc>
          <w:tcPr>
            <w:tcW w:w="657"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autoSpaceDE w:val="0"/>
              <w:autoSpaceDN w:val="0"/>
              <w:adjustRightInd w:val="0"/>
              <w:spacing w:line="216" w:lineRule="auto"/>
              <w:ind w:hanging="52"/>
              <w:jc w:val="center"/>
            </w:pPr>
            <w:r w:rsidRPr="006C5551">
              <w:t>72,9</w:t>
            </w:r>
          </w:p>
        </w:tc>
        <w:tc>
          <w:tcPr>
            <w:tcW w:w="659" w:type="pct"/>
            <w:gridSpan w:val="2"/>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autoSpaceDE w:val="0"/>
              <w:autoSpaceDN w:val="0"/>
              <w:adjustRightInd w:val="0"/>
              <w:spacing w:line="216" w:lineRule="auto"/>
              <w:ind w:hanging="52"/>
              <w:jc w:val="center"/>
            </w:pPr>
            <w:r w:rsidRPr="006C5551">
              <w:t>48,06</w:t>
            </w:r>
          </w:p>
        </w:tc>
        <w:tc>
          <w:tcPr>
            <w:tcW w:w="1177"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spacing w:line="216" w:lineRule="auto"/>
              <w:ind w:hanging="52"/>
              <w:jc w:val="center"/>
            </w:pPr>
            <w:r w:rsidRPr="006C5551">
              <w:t>0,8</w:t>
            </w:r>
          </w:p>
        </w:tc>
        <w:tc>
          <w:tcPr>
            <w:tcW w:w="1177"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spacing w:line="216" w:lineRule="auto"/>
              <w:ind w:hanging="52"/>
              <w:jc w:val="center"/>
            </w:pPr>
            <w:r w:rsidRPr="006C5551">
              <w:t>0</w:t>
            </w:r>
          </w:p>
        </w:tc>
      </w:tr>
      <w:tr w:rsidR="00A212AD" w:rsidRPr="006C5551" w:rsidTr="00C3445A">
        <w:trPr>
          <w:trHeight w:val="397"/>
        </w:trPr>
        <w:tc>
          <w:tcPr>
            <w:tcW w:w="663"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autoSpaceDE w:val="0"/>
              <w:autoSpaceDN w:val="0"/>
              <w:adjustRightInd w:val="0"/>
              <w:spacing w:line="216" w:lineRule="auto"/>
              <w:ind w:firstLine="67"/>
              <w:jc w:val="center"/>
            </w:pPr>
            <w:r w:rsidRPr="006C5551">
              <w:t>16</w:t>
            </w:r>
          </w:p>
        </w:tc>
        <w:tc>
          <w:tcPr>
            <w:tcW w:w="666"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spacing w:line="216" w:lineRule="auto"/>
              <w:jc w:val="center"/>
            </w:pPr>
            <w:r w:rsidRPr="006C5551">
              <w:t>Б</w:t>
            </w:r>
          </w:p>
        </w:tc>
        <w:tc>
          <w:tcPr>
            <w:tcW w:w="657"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autoSpaceDE w:val="0"/>
              <w:autoSpaceDN w:val="0"/>
              <w:adjustRightInd w:val="0"/>
              <w:spacing w:line="216" w:lineRule="auto"/>
              <w:ind w:hanging="52"/>
              <w:jc w:val="center"/>
            </w:pPr>
            <w:r w:rsidRPr="006C5551">
              <w:t>49,8</w:t>
            </w:r>
          </w:p>
        </w:tc>
        <w:tc>
          <w:tcPr>
            <w:tcW w:w="659" w:type="pct"/>
            <w:gridSpan w:val="2"/>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autoSpaceDE w:val="0"/>
              <w:autoSpaceDN w:val="0"/>
              <w:adjustRightInd w:val="0"/>
              <w:spacing w:line="216" w:lineRule="auto"/>
              <w:ind w:hanging="52"/>
              <w:jc w:val="center"/>
            </w:pPr>
            <w:r w:rsidRPr="006C5551">
              <w:t>66,26</w:t>
            </w:r>
          </w:p>
        </w:tc>
        <w:tc>
          <w:tcPr>
            <w:tcW w:w="1177"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spacing w:line="216" w:lineRule="auto"/>
              <w:ind w:hanging="52"/>
              <w:jc w:val="center"/>
            </w:pPr>
            <w:r w:rsidRPr="006C5551">
              <w:t>0</w:t>
            </w:r>
          </w:p>
        </w:tc>
        <w:tc>
          <w:tcPr>
            <w:tcW w:w="1177"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spacing w:line="216" w:lineRule="auto"/>
              <w:ind w:hanging="52"/>
              <w:jc w:val="center"/>
            </w:pPr>
            <w:r w:rsidRPr="006C5551">
              <w:t>2,13</w:t>
            </w:r>
          </w:p>
        </w:tc>
      </w:tr>
      <w:tr w:rsidR="00A212AD" w:rsidRPr="006C5551" w:rsidTr="00C3445A">
        <w:trPr>
          <w:trHeight w:val="397"/>
        </w:trPr>
        <w:tc>
          <w:tcPr>
            <w:tcW w:w="663"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autoSpaceDE w:val="0"/>
              <w:autoSpaceDN w:val="0"/>
              <w:adjustRightInd w:val="0"/>
              <w:spacing w:line="216" w:lineRule="auto"/>
              <w:ind w:firstLine="67"/>
              <w:jc w:val="center"/>
            </w:pPr>
            <w:r w:rsidRPr="006C5551">
              <w:t>17</w:t>
            </w:r>
          </w:p>
        </w:tc>
        <w:tc>
          <w:tcPr>
            <w:tcW w:w="666"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spacing w:line="216" w:lineRule="auto"/>
              <w:jc w:val="center"/>
            </w:pPr>
            <w:r w:rsidRPr="006C5551">
              <w:t>Б</w:t>
            </w:r>
          </w:p>
        </w:tc>
        <w:tc>
          <w:tcPr>
            <w:tcW w:w="657"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autoSpaceDE w:val="0"/>
              <w:autoSpaceDN w:val="0"/>
              <w:adjustRightInd w:val="0"/>
              <w:spacing w:line="216" w:lineRule="auto"/>
              <w:ind w:hanging="52"/>
              <w:jc w:val="center"/>
            </w:pPr>
            <w:r w:rsidRPr="006C5551">
              <w:t>63,8</w:t>
            </w:r>
          </w:p>
        </w:tc>
        <w:tc>
          <w:tcPr>
            <w:tcW w:w="659" w:type="pct"/>
            <w:gridSpan w:val="2"/>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autoSpaceDE w:val="0"/>
              <w:autoSpaceDN w:val="0"/>
              <w:adjustRightInd w:val="0"/>
              <w:spacing w:line="216" w:lineRule="auto"/>
              <w:ind w:hanging="52"/>
              <w:jc w:val="center"/>
            </w:pPr>
            <w:r w:rsidRPr="006C5551">
              <w:t>69,46</w:t>
            </w:r>
          </w:p>
        </w:tc>
        <w:tc>
          <w:tcPr>
            <w:tcW w:w="1177"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spacing w:line="216" w:lineRule="auto"/>
              <w:ind w:hanging="52"/>
              <w:jc w:val="center"/>
            </w:pPr>
            <w:r w:rsidRPr="006C5551">
              <w:t>2,5</w:t>
            </w:r>
          </w:p>
        </w:tc>
        <w:tc>
          <w:tcPr>
            <w:tcW w:w="1177"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spacing w:line="216" w:lineRule="auto"/>
              <w:ind w:hanging="52"/>
              <w:jc w:val="center"/>
            </w:pPr>
            <w:r w:rsidRPr="006C5551">
              <w:t>4,26</w:t>
            </w:r>
          </w:p>
        </w:tc>
      </w:tr>
      <w:tr w:rsidR="00A212AD" w:rsidRPr="006C5551" w:rsidTr="00C3445A">
        <w:trPr>
          <w:trHeight w:val="397"/>
        </w:trPr>
        <w:tc>
          <w:tcPr>
            <w:tcW w:w="663"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autoSpaceDE w:val="0"/>
              <w:autoSpaceDN w:val="0"/>
              <w:adjustRightInd w:val="0"/>
              <w:spacing w:line="216" w:lineRule="auto"/>
              <w:ind w:firstLine="67"/>
              <w:jc w:val="center"/>
            </w:pPr>
            <w:r w:rsidRPr="006C5551">
              <w:t>18</w:t>
            </w:r>
          </w:p>
        </w:tc>
        <w:tc>
          <w:tcPr>
            <w:tcW w:w="666"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spacing w:line="216" w:lineRule="auto"/>
              <w:jc w:val="center"/>
            </w:pPr>
            <w:r w:rsidRPr="006C5551">
              <w:t>Б</w:t>
            </w:r>
          </w:p>
        </w:tc>
        <w:tc>
          <w:tcPr>
            <w:tcW w:w="657"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autoSpaceDE w:val="0"/>
              <w:autoSpaceDN w:val="0"/>
              <w:adjustRightInd w:val="0"/>
              <w:spacing w:line="216" w:lineRule="auto"/>
              <w:ind w:hanging="52"/>
              <w:jc w:val="center"/>
            </w:pPr>
            <w:r w:rsidRPr="006C5551">
              <w:t>77,7</w:t>
            </w:r>
          </w:p>
        </w:tc>
        <w:tc>
          <w:tcPr>
            <w:tcW w:w="659" w:type="pct"/>
            <w:gridSpan w:val="2"/>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autoSpaceDE w:val="0"/>
              <w:autoSpaceDN w:val="0"/>
              <w:adjustRightInd w:val="0"/>
              <w:spacing w:line="216" w:lineRule="auto"/>
              <w:ind w:hanging="52"/>
              <w:jc w:val="center"/>
            </w:pPr>
            <w:r w:rsidRPr="006C5551">
              <w:t>73,3</w:t>
            </w:r>
          </w:p>
        </w:tc>
        <w:tc>
          <w:tcPr>
            <w:tcW w:w="1177"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spacing w:line="216" w:lineRule="auto"/>
              <w:ind w:hanging="52"/>
              <w:jc w:val="center"/>
            </w:pPr>
            <w:r w:rsidRPr="006C5551">
              <w:t>28,1</w:t>
            </w:r>
          </w:p>
        </w:tc>
        <w:tc>
          <w:tcPr>
            <w:tcW w:w="1177"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spacing w:line="216" w:lineRule="auto"/>
              <w:ind w:hanging="52"/>
              <w:jc w:val="center"/>
            </w:pPr>
            <w:r w:rsidRPr="006C5551">
              <w:t>8,51</w:t>
            </w:r>
          </w:p>
        </w:tc>
      </w:tr>
      <w:tr w:rsidR="00A212AD" w:rsidRPr="006C5551" w:rsidTr="00C3445A">
        <w:trPr>
          <w:trHeight w:val="397"/>
        </w:trPr>
        <w:tc>
          <w:tcPr>
            <w:tcW w:w="663"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autoSpaceDE w:val="0"/>
              <w:autoSpaceDN w:val="0"/>
              <w:adjustRightInd w:val="0"/>
              <w:spacing w:line="216" w:lineRule="auto"/>
              <w:ind w:firstLine="67"/>
              <w:jc w:val="center"/>
            </w:pPr>
            <w:r w:rsidRPr="006C5551">
              <w:t>19</w:t>
            </w:r>
          </w:p>
        </w:tc>
        <w:tc>
          <w:tcPr>
            <w:tcW w:w="666"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spacing w:line="216" w:lineRule="auto"/>
              <w:jc w:val="center"/>
            </w:pPr>
            <w:r w:rsidRPr="006C5551">
              <w:t>Б</w:t>
            </w:r>
          </w:p>
        </w:tc>
        <w:tc>
          <w:tcPr>
            <w:tcW w:w="657"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autoSpaceDE w:val="0"/>
              <w:autoSpaceDN w:val="0"/>
              <w:adjustRightInd w:val="0"/>
              <w:spacing w:line="216" w:lineRule="auto"/>
              <w:ind w:hanging="52"/>
              <w:jc w:val="center"/>
            </w:pPr>
            <w:r w:rsidRPr="006C5551">
              <w:t>75,8</w:t>
            </w:r>
          </w:p>
        </w:tc>
        <w:tc>
          <w:tcPr>
            <w:tcW w:w="659" w:type="pct"/>
            <w:gridSpan w:val="2"/>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autoSpaceDE w:val="0"/>
              <w:autoSpaceDN w:val="0"/>
              <w:adjustRightInd w:val="0"/>
              <w:spacing w:line="216" w:lineRule="auto"/>
              <w:ind w:hanging="52"/>
              <w:jc w:val="center"/>
            </w:pPr>
            <w:r w:rsidRPr="006C5551">
              <w:t>69,07</w:t>
            </w:r>
          </w:p>
        </w:tc>
        <w:tc>
          <w:tcPr>
            <w:tcW w:w="1177"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spacing w:line="216" w:lineRule="auto"/>
              <w:ind w:hanging="52"/>
              <w:jc w:val="center"/>
            </w:pPr>
            <w:r w:rsidRPr="006C5551">
              <w:t>4,9</w:t>
            </w:r>
          </w:p>
        </w:tc>
        <w:tc>
          <w:tcPr>
            <w:tcW w:w="1177"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spacing w:line="216" w:lineRule="auto"/>
              <w:ind w:hanging="52"/>
              <w:jc w:val="center"/>
            </w:pPr>
            <w:r w:rsidRPr="006C5551">
              <w:t>4,26</w:t>
            </w:r>
          </w:p>
        </w:tc>
      </w:tr>
      <w:tr w:rsidR="00A212AD" w:rsidRPr="006C5551" w:rsidTr="00C3445A">
        <w:trPr>
          <w:trHeight w:val="397"/>
        </w:trPr>
        <w:tc>
          <w:tcPr>
            <w:tcW w:w="663"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autoSpaceDE w:val="0"/>
              <w:autoSpaceDN w:val="0"/>
              <w:adjustRightInd w:val="0"/>
              <w:spacing w:line="216" w:lineRule="auto"/>
              <w:ind w:firstLine="67"/>
              <w:jc w:val="center"/>
            </w:pPr>
            <w:r w:rsidRPr="006C5551">
              <w:t>20</w:t>
            </w:r>
          </w:p>
        </w:tc>
        <w:tc>
          <w:tcPr>
            <w:tcW w:w="666"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spacing w:line="216" w:lineRule="auto"/>
              <w:jc w:val="center"/>
            </w:pPr>
            <w:r w:rsidRPr="006C5551">
              <w:t>Б</w:t>
            </w:r>
          </w:p>
        </w:tc>
        <w:tc>
          <w:tcPr>
            <w:tcW w:w="657"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autoSpaceDE w:val="0"/>
              <w:autoSpaceDN w:val="0"/>
              <w:adjustRightInd w:val="0"/>
              <w:spacing w:line="216" w:lineRule="auto"/>
              <w:ind w:firstLine="67"/>
              <w:jc w:val="center"/>
            </w:pPr>
            <w:r w:rsidRPr="006C5551">
              <w:t>13,8</w:t>
            </w:r>
          </w:p>
        </w:tc>
        <w:tc>
          <w:tcPr>
            <w:tcW w:w="659" w:type="pct"/>
            <w:gridSpan w:val="2"/>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autoSpaceDE w:val="0"/>
              <w:autoSpaceDN w:val="0"/>
              <w:adjustRightInd w:val="0"/>
              <w:spacing w:line="216" w:lineRule="auto"/>
              <w:ind w:firstLine="67"/>
              <w:jc w:val="center"/>
            </w:pPr>
            <w:r w:rsidRPr="006C5551">
              <w:t>20,15</w:t>
            </w:r>
          </w:p>
        </w:tc>
        <w:tc>
          <w:tcPr>
            <w:tcW w:w="1177"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spacing w:line="216" w:lineRule="auto"/>
              <w:jc w:val="center"/>
            </w:pPr>
            <w:r w:rsidRPr="006C5551">
              <w:t>1,7</w:t>
            </w:r>
          </w:p>
        </w:tc>
        <w:tc>
          <w:tcPr>
            <w:tcW w:w="1177"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C3445A">
            <w:pPr>
              <w:spacing w:line="216" w:lineRule="auto"/>
              <w:jc w:val="center"/>
            </w:pPr>
            <w:r w:rsidRPr="006C5551">
              <w:t>19,15</w:t>
            </w:r>
          </w:p>
        </w:tc>
      </w:tr>
    </w:tbl>
    <w:p w:rsidR="00A212AD" w:rsidRPr="006C5551" w:rsidRDefault="00A212AD" w:rsidP="00C170EE">
      <w:pPr>
        <w:spacing w:before="120"/>
        <w:ind w:firstLine="539"/>
        <w:jc w:val="both"/>
        <w:rPr>
          <w:rFonts w:ascii="TimesNewRomanPS-ItalicMT" w:hAnsi="TimesNewRomanPS-ItalicMT" w:cs="TimesNewRomanPS-ItalicMT"/>
          <w:i/>
          <w:iCs/>
          <w:sz w:val="28"/>
          <w:szCs w:val="28"/>
        </w:rPr>
      </w:pPr>
      <w:r w:rsidRPr="006C5551">
        <w:rPr>
          <w:rFonts w:ascii="TimesNewRomanPS-ItalicMT" w:hAnsi="TimesNewRomanPS-ItalicMT" w:cs="TimesNewRomanPS-ItalicMT"/>
          <w:i/>
          <w:iCs/>
          <w:sz w:val="28"/>
          <w:szCs w:val="28"/>
        </w:rPr>
        <w:t>Уровни сложности заданий: Б – базовый.</w:t>
      </w:r>
    </w:p>
    <w:p w:rsidR="00A212AD" w:rsidRPr="006C5551" w:rsidRDefault="00A212AD" w:rsidP="00A212AD">
      <w:pPr>
        <w:autoSpaceDE w:val="0"/>
        <w:autoSpaceDN w:val="0"/>
        <w:adjustRightInd w:val="0"/>
        <w:ind w:firstLine="709"/>
        <w:jc w:val="both"/>
        <w:rPr>
          <w:rFonts w:ascii="TimesNewRomanPSMT" w:hAnsi="TimesNewRomanPSMT" w:cs="TimesNewRomanPSMT"/>
          <w:sz w:val="8"/>
          <w:szCs w:val="8"/>
        </w:rPr>
      </w:pPr>
    </w:p>
    <w:p w:rsidR="00A212AD" w:rsidRPr="006C5551" w:rsidRDefault="00A212AD" w:rsidP="00A212AD">
      <w:pPr>
        <w:autoSpaceDE w:val="0"/>
        <w:autoSpaceDN w:val="0"/>
        <w:adjustRightInd w:val="0"/>
        <w:ind w:firstLine="709"/>
        <w:jc w:val="both"/>
        <w:rPr>
          <w:rFonts w:ascii="TimesNewRomanPSMT" w:hAnsi="TimesNewRomanPSMT" w:cs="TimesNewRomanPSMT"/>
          <w:sz w:val="28"/>
          <w:szCs w:val="28"/>
        </w:rPr>
      </w:pPr>
      <w:r w:rsidRPr="006C5551">
        <w:rPr>
          <w:rFonts w:ascii="TimesNewRomanPSMT" w:hAnsi="TimesNewRomanPSMT" w:cs="TimesNewRomanPSMT"/>
          <w:sz w:val="28"/>
          <w:szCs w:val="28"/>
        </w:rPr>
        <w:t xml:space="preserve">Экзаменационная работа по профильной математике состоит из двух частей, которые различаются по содержанию, сложности и числу заданий: </w:t>
      </w:r>
    </w:p>
    <w:p w:rsidR="00A212AD" w:rsidRPr="006C5551" w:rsidRDefault="00A212AD" w:rsidP="00A212AD">
      <w:pPr>
        <w:autoSpaceDE w:val="0"/>
        <w:autoSpaceDN w:val="0"/>
        <w:adjustRightInd w:val="0"/>
        <w:ind w:firstLine="709"/>
        <w:jc w:val="both"/>
        <w:rPr>
          <w:rFonts w:ascii="TimesNewRomanPSMT" w:hAnsi="TimesNewRomanPSMT" w:cs="TimesNewRomanPSMT"/>
          <w:sz w:val="28"/>
          <w:szCs w:val="28"/>
        </w:rPr>
      </w:pPr>
      <w:r w:rsidRPr="006C5551">
        <w:rPr>
          <w:rFonts w:ascii="TimesNewRomanPSMT" w:hAnsi="TimesNewRomanPSMT" w:cs="TimesNewRomanPSMT"/>
          <w:sz w:val="28"/>
          <w:szCs w:val="28"/>
        </w:rPr>
        <w:t>– часть 1 содержит 8 заданий (задания 1–8) с кратким ответом в виде целого числа или конечной десятичной дроби;</w:t>
      </w:r>
    </w:p>
    <w:p w:rsidR="00A212AD" w:rsidRPr="006C5551" w:rsidRDefault="00A212AD" w:rsidP="00C170EE">
      <w:pPr>
        <w:autoSpaceDE w:val="0"/>
        <w:autoSpaceDN w:val="0"/>
        <w:adjustRightInd w:val="0"/>
        <w:ind w:firstLine="709"/>
        <w:jc w:val="both"/>
        <w:rPr>
          <w:rFonts w:ascii="TimesNewRomanPSMT" w:hAnsi="TimesNewRomanPSMT" w:cs="TimesNewRomanPSMT"/>
          <w:sz w:val="28"/>
          <w:szCs w:val="28"/>
        </w:rPr>
      </w:pPr>
      <w:r w:rsidRPr="006C5551">
        <w:rPr>
          <w:rFonts w:ascii="TimesNewRomanPSMT" w:hAnsi="TimesNewRomanPSMT" w:cs="TimesNewRomanPSMT"/>
          <w:sz w:val="28"/>
          <w:szCs w:val="28"/>
        </w:rPr>
        <w:t>– часть 2 содержит 4 задания (задания 9–12) с кратким ответом в виде целого числа или конечной десятичной дроби и 7 заданий (задания 13–19) с развернутым ответом (полная запись решения с обоснованием выполненных действий).</w:t>
      </w:r>
    </w:p>
    <w:p w:rsidR="00A212AD" w:rsidRPr="006C5551" w:rsidRDefault="00A212AD" w:rsidP="00C170EE">
      <w:pPr>
        <w:autoSpaceDE w:val="0"/>
        <w:autoSpaceDN w:val="0"/>
        <w:adjustRightInd w:val="0"/>
        <w:ind w:firstLine="709"/>
        <w:jc w:val="both"/>
        <w:rPr>
          <w:rFonts w:ascii="TimesNewRomanPSMT" w:hAnsi="TimesNewRomanPSMT" w:cs="TimesNewRomanPSMT"/>
          <w:sz w:val="28"/>
          <w:szCs w:val="28"/>
        </w:rPr>
      </w:pPr>
      <w:r w:rsidRPr="006C5551">
        <w:rPr>
          <w:rFonts w:ascii="TimesNewRomanPSMT" w:hAnsi="TimesNewRomanPSMT" w:cs="TimesNewRomanPSMT"/>
          <w:sz w:val="28"/>
          <w:szCs w:val="28"/>
        </w:rPr>
        <w:lastRenderedPageBreak/>
        <w:t>Задания части 1 направлены на проверку освоения базовых умений и практических навыков применения математических знаний в повседневных ситуациях.</w:t>
      </w:r>
    </w:p>
    <w:p w:rsidR="00A212AD" w:rsidRPr="006C5551" w:rsidRDefault="00A212AD" w:rsidP="00C170EE">
      <w:pPr>
        <w:autoSpaceDE w:val="0"/>
        <w:autoSpaceDN w:val="0"/>
        <w:adjustRightInd w:val="0"/>
        <w:ind w:firstLine="709"/>
        <w:jc w:val="both"/>
        <w:rPr>
          <w:rFonts w:ascii="TimesNewRomanPSMT" w:hAnsi="TimesNewRomanPSMT" w:cs="TimesNewRomanPSMT"/>
          <w:sz w:val="28"/>
          <w:szCs w:val="28"/>
        </w:rPr>
      </w:pPr>
      <w:r w:rsidRPr="006C5551">
        <w:rPr>
          <w:rFonts w:ascii="TimesNewRomanPSMT" w:hAnsi="TimesNewRomanPSMT" w:cs="TimesNewRomanPSMT"/>
          <w:sz w:val="28"/>
          <w:szCs w:val="28"/>
        </w:rPr>
        <w:t>Посредством заданий части 2 осуществляется проверка освоения математики на профильном уровне, необходимом для применения математики в профессиональной деятельности и на творческом уровне.</w:t>
      </w:r>
    </w:p>
    <w:p w:rsidR="00A212AD" w:rsidRPr="006C5551" w:rsidRDefault="00A212AD" w:rsidP="00C170EE">
      <w:pPr>
        <w:autoSpaceDE w:val="0"/>
        <w:autoSpaceDN w:val="0"/>
        <w:adjustRightInd w:val="0"/>
        <w:ind w:firstLine="709"/>
        <w:jc w:val="both"/>
        <w:rPr>
          <w:rFonts w:ascii="TimesNewRomanPSMT" w:hAnsi="TimesNewRomanPSMT" w:cs="TimesNewRomanPSMT"/>
          <w:sz w:val="28"/>
          <w:szCs w:val="28"/>
        </w:rPr>
      </w:pPr>
      <w:r w:rsidRPr="006C5551">
        <w:rPr>
          <w:rFonts w:ascii="TimesNewRomanPSMT" w:hAnsi="TimesNewRomanPSMT" w:cs="TimesNewRomanPSMT"/>
          <w:sz w:val="28"/>
          <w:szCs w:val="28"/>
        </w:rPr>
        <w:t>По уровню сложности задания распределяются следующим образом:</w:t>
      </w:r>
    </w:p>
    <w:p w:rsidR="00A212AD" w:rsidRPr="006C5551" w:rsidRDefault="00A212AD" w:rsidP="00C170EE">
      <w:pPr>
        <w:autoSpaceDE w:val="0"/>
        <w:autoSpaceDN w:val="0"/>
        <w:adjustRightInd w:val="0"/>
        <w:ind w:firstLine="709"/>
        <w:jc w:val="both"/>
        <w:rPr>
          <w:rFonts w:ascii="TimesNewRomanPSMT" w:hAnsi="TimesNewRomanPSMT" w:cs="TimesNewRomanPSMT"/>
          <w:sz w:val="28"/>
          <w:szCs w:val="28"/>
        </w:rPr>
      </w:pPr>
      <w:r w:rsidRPr="006C5551">
        <w:rPr>
          <w:rFonts w:ascii="TimesNewRomanPSMT" w:hAnsi="TimesNewRomanPSMT" w:cs="TimesNewRomanPSMT"/>
          <w:sz w:val="28"/>
          <w:szCs w:val="28"/>
        </w:rPr>
        <w:t xml:space="preserve">задания 1–8 имеют базовый уровень; </w:t>
      </w:r>
    </w:p>
    <w:p w:rsidR="00A212AD" w:rsidRPr="006C5551" w:rsidRDefault="00A212AD" w:rsidP="00C170EE">
      <w:pPr>
        <w:autoSpaceDE w:val="0"/>
        <w:autoSpaceDN w:val="0"/>
        <w:adjustRightInd w:val="0"/>
        <w:ind w:firstLine="709"/>
        <w:jc w:val="both"/>
        <w:rPr>
          <w:rFonts w:ascii="TimesNewRomanPSMT" w:hAnsi="TimesNewRomanPSMT" w:cs="TimesNewRomanPSMT"/>
          <w:sz w:val="28"/>
          <w:szCs w:val="28"/>
        </w:rPr>
      </w:pPr>
      <w:r w:rsidRPr="006C5551">
        <w:rPr>
          <w:rFonts w:ascii="TimesNewRomanPSMT" w:hAnsi="TimesNewRomanPSMT" w:cs="TimesNewRomanPSMT"/>
          <w:sz w:val="28"/>
          <w:szCs w:val="28"/>
        </w:rPr>
        <w:t>задания 9–17 – повышенный уровень;</w:t>
      </w:r>
    </w:p>
    <w:p w:rsidR="00A212AD" w:rsidRPr="006C5551" w:rsidRDefault="00A212AD" w:rsidP="00C170EE">
      <w:pPr>
        <w:autoSpaceDE w:val="0"/>
        <w:autoSpaceDN w:val="0"/>
        <w:adjustRightInd w:val="0"/>
        <w:ind w:firstLine="709"/>
        <w:jc w:val="both"/>
        <w:rPr>
          <w:rFonts w:ascii="TimesNewRomanPSMT" w:hAnsi="TimesNewRomanPSMT" w:cs="TimesNewRomanPSMT"/>
          <w:sz w:val="28"/>
          <w:szCs w:val="28"/>
        </w:rPr>
      </w:pPr>
      <w:r w:rsidRPr="006C5551">
        <w:rPr>
          <w:rFonts w:ascii="TimesNewRomanPSMT" w:hAnsi="TimesNewRomanPSMT" w:cs="TimesNewRomanPSMT"/>
          <w:sz w:val="28"/>
          <w:szCs w:val="28"/>
        </w:rPr>
        <w:t>задания 18 и 19 относятся к высокому уровню сложности.</w:t>
      </w:r>
    </w:p>
    <w:p w:rsidR="00A212AD" w:rsidRPr="006C5551" w:rsidRDefault="00A212AD" w:rsidP="00C170EE">
      <w:pPr>
        <w:autoSpaceDE w:val="0"/>
        <w:autoSpaceDN w:val="0"/>
        <w:adjustRightInd w:val="0"/>
        <w:ind w:firstLine="709"/>
        <w:jc w:val="both"/>
        <w:rPr>
          <w:rFonts w:ascii="TimesNewRomanPSMT" w:hAnsi="TimesNewRomanPSMT" w:cs="TimesNewRomanPSMT"/>
          <w:sz w:val="28"/>
          <w:szCs w:val="28"/>
        </w:rPr>
      </w:pPr>
      <w:r w:rsidRPr="006C5551">
        <w:rPr>
          <w:rFonts w:ascii="TimesNewRomanPSMT" w:hAnsi="TimesNewRomanPSMT" w:cs="TimesNewRomanPSMT"/>
          <w:sz w:val="28"/>
          <w:szCs w:val="28"/>
        </w:rPr>
        <w:t>Задания части 1 предназначены для определения математических компетентностей выпускников образовательных организаций, реализующих программы среднего (полного) общего образования на базовом уровне.</w:t>
      </w:r>
    </w:p>
    <w:p w:rsidR="00A212AD" w:rsidRPr="006C5551" w:rsidRDefault="00A212AD" w:rsidP="00C170EE">
      <w:pPr>
        <w:autoSpaceDE w:val="0"/>
        <w:autoSpaceDN w:val="0"/>
        <w:adjustRightInd w:val="0"/>
        <w:ind w:firstLine="709"/>
        <w:jc w:val="both"/>
        <w:rPr>
          <w:rFonts w:ascii="TimesNewRomanPSMT" w:hAnsi="TimesNewRomanPSMT" w:cs="TimesNewRomanPSMT"/>
          <w:sz w:val="28"/>
          <w:szCs w:val="28"/>
        </w:rPr>
      </w:pPr>
      <w:r w:rsidRPr="006C5551">
        <w:rPr>
          <w:rFonts w:ascii="TimesNewRomanPSMT" w:hAnsi="TimesNewRomanPSMT" w:cs="TimesNewRomanPSMT"/>
          <w:sz w:val="28"/>
          <w:szCs w:val="28"/>
        </w:rPr>
        <w:t>Задание с кратким ответом (1–12) считается выполненным, если в бланке ответов № 1 зафиксирован верный ответ в виде целого числа или конечной десятичной дроби.</w:t>
      </w:r>
    </w:p>
    <w:p w:rsidR="00A212AD" w:rsidRPr="006C5551" w:rsidRDefault="00A212AD" w:rsidP="00C170EE">
      <w:pPr>
        <w:autoSpaceDE w:val="0"/>
        <w:autoSpaceDN w:val="0"/>
        <w:adjustRightInd w:val="0"/>
        <w:ind w:firstLine="709"/>
        <w:jc w:val="both"/>
        <w:rPr>
          <w:rFonts w:ascii="TimesNewRomanPSMT" w:hAnsi="TimesNewRomanPSMT" w:cs="TimesNewRomanPSMT"/>
          <w:sz w:val="28"/>
          <w:szCs w:val="28"/>
        </w:rPr>
      </w:pPr>
      <w:r w:rsidRPr="006C5551">
        <w:rPr>
          <w:rFonts w:ascii="TimesNewRomanPSMT" w:hAnsi="TimesNewRomanPSMT" w:cs="TimesNewRomanPSMT"/>
          <w:sz w:val="28"/>
          <w:szCs w:val="28"/>
        </w:rPr>
        <w:t>Задания 13–19 с развернутым ответом, в числе которых 5 заданий повышенного и 2 задания высокого уровней сложности, предназначены для более точной дифференциации абитуриентов вузов.</w:t>
      </w:r>
    </w:p>
    <w:p w:rsidR="00A212AD" w:rsidRPr="006C5551" w:rsidRDefault="00A212AD" w:rsidP="00C170EE">
      <w:pPr>
        <w:autoSpaceDE w:val="0"/>
        <w:autoSpaceDN w:val="0"/>
        <w:adjustRightInd w:val="0"/>
        <w:ind w:firstLine="709"/>
        <w:jc w:val="both"/>
        <w:rPr>
          <w:rFonts w:ascii="TimesNewRomanPSMT" w:hAnsi="TimesNewRomanPSMT" w:cs="TimesNewRomanPSMT"/>
          <w:sz w:val="28"/>
          <w:szCs w:val="28"/>
        </w:rPr>
      </w:pPr>
      <w:r w:rsidRPr="006C5551">
        <w:rPr>
          <w:rFonts w:ascii="TimesNewRomanPSMT" w:hAnsi="TimesNewRomanPSMT" w:cs="TimesNewRomanPSMT"/>
          <w:sz w:val="28"/>
          <w:szCs w:val="28"/>
        </w:rPr>
        <w:t>При выполнении заданий с развернутым ответом части 2 экзаменационной работы в бланке ответов № 2 должны быть записаны полное обоснованное решение и ответ для каждой задачи.</w:t>
      </w:r>
    </w:p>
    <w:p w:rsidR="00A212AD" w:rsidRPr="006C5551" w:rsidRDefault="00A212AD" w:rsidP="00C170EE">
      <w:pPr>
        <w:ind w:firstLine="709"/>
        <w:jc w:val="both"/>
        <w:rPr>
          <w:sz w:val="28"/>
          <w:szCs w:val="28"/>
        </w:rPr>
      </w:pPr>
      <w:r w:rsidRPr="006C5551">
        <w:rPr>
          <w:sz w:val="28"/>
          <w:szCs w:val="28"/>
        </w:rPr>
        <w:t>Проверка выполнения заданий 13 – 19 проводится экспертами на основе специально разработанной системы критериев.</w:t>
      </w:r>
    </w:p>
    <w:p w:rsidR="00A212AD" w:rsidRPr="006C5551" w:rsidRDefault="00A212AD" w:rsidP="00C170EE">
      <w:pPr>
        <w:pStyle w:val="Default"/>
        <w:ind w:firstLine="709"/>
        <w:jc w:val="both"/>
        <w:rPr>
          <w:color w:val="auto"/>
          <w:sz w:val="28"/>
          <w:szCs w:val="28"/>
        </w:rPr>
      </w:pPr>
      <w:r w:rsidRPr="006C5551">
        <w:rPr>
          <w:color w:val="auto"/>
          <w:sz w:val="28"/>
          <w:szCs w:val="28"/>
        </w:rPr>
        <w:t xml:space="preserve">Задания делятся на три тематических модуля «Алгебра и начала анализа», «Геометрия» и «Практико-ориентированные задания». </w:t>
      </w:r>
    </w:p>
    <w:p w:rsidR="00A212AD" w:rsidRPr="006C5551" w:rsidRDefault="00A212AD" w:rsidP="00C170EE">
      <w:pPr>
        <w:pStyle w:val="Default"/>
        <w:ind w:firstLine="709"/>
        <w:jc w:val="both"/>
        <w:rPr>
          <w:color w:val="auto"/>
          <w:sz w:val="28"/>
          <w:szCs w:val="28"/>
        </w:rPr>
      </w:pPr>
      <w:r w:rsidRPr="006C5551">
        <w:rPr>
          <w:color w:val="auto"/>
          <w:sz w:val="28"/>
          <w:szCs w:val="28"/>
        </w:rPr>
        <w:t xml:space="preserve">Задания 1, 2 и 4 первой части и задания 10 и 17 второй части представляли практико-ориентированный модуль, включая задание на элементы курса теории вероятностей. </w:t>
      </w:r>
    </w:p>
    <w:p w:rsidR="00A212AD" w:rsidRPr="006C5551" w:rsidRDefault="00A212AD" w:rsidP="00C170EE">
      <w:pPr>
        <w:pStyle w:val="Default"/>
        <w:ind w:firstLine="709"/>
        <w:jc w:val="both"/>
        <w:rPr>
          <w:color w:val="auto"/>
          <w:sz w:val="28"/>
          <w:szCs w:val="28"/>
        </w:rPr>
      </w:pPr>
      <w:r w:rsidRPr="006C5551">
        <w:rPr>
          <w:color w:val="auto"/>
          <w:sz w:val="28"/>
          <w:szCs w:val="28"/>
        </w:rPr>
        <w:t xml:space="preserve">Задания 3, 6, 8 первой части, задания 14 и 16 второй части – геометрические. </w:t>
      </w:r>
    </w:p>
    <w:p w:rsidR="00A212AD" w:rsidRPr="006C5551" w:rsidRDefault="00A212AD" w:rsidP="00C170EE">
      <w:pPr>
        <w:autoSpaceDE w:val="0"/>
        <w:autoSpaceDN w:val="0"/>
        <w:adjustRightInd w:val="0"/>
        <w:ind w:firstLine="709"/>
        <w:jc w:val="both"/>
        <w:rPr>
          <w:sz w:val="28"/>
          <w:szCs w:val="28"/>
        </w:rPr>
      </w:pPr>
      <w:r w:rsidRPr="006C5551">
        <w:rPr>
          <w:sz w:val="28"/>
          <w:szCs w:val="28"/>
        </w:rPr>
        <w:t>Задания 5, 7 первой части и задания 9, 11, 12, 13, 15, 18 и 19 второй части – это задания различного уровня сложности по алгебре, включая задания на составление математических моделей в виде уравнений или неравенств. Также в модуле присутствуют задания по элементам математического анализа, призванные проверить базовые понятия анализа и умение применять стандартные алгоритмы при решении задач.</w:t>
      </w:r>
    </w:p>
    <w:p w:rsidR="00A212AD" w:rsidRPr="006C5551" w:rsidRDefault="00A212AD" w:rsidP="00C3445A">
      <w:pPr>
        <w:spacing w:before="120" w:after="120"/>
        <w:ind w:firstLine="539"/>
        <w:jc w:val="center"/>
        <w:rPr>
          <w:sz w:val="28"/>
          <w:szCs w:val="28"/>
        </w:rPr>
      </w:pPr>
      <w:r w:rsidRPr="006C5551">
        <w:rPr>
          <w:b/>
          <w:bCs/>
          <w:sz w:val="28"/>
          <w:szCs w:val="28"/>
        </w:rPr>
        <w:t>Анализ выполнения отдельных заданий по математике профильного уровня</w:t>
      </w:r>
    </w:p>
    <w:p w:rsidR="00A212AD" w:rsidRPr="006C5551" w:rsidRDefault="00A212AD" w:rsidP="00C170EE">
      <w:pPr>
        <w:autoSpaceDE w:val="0"/>
        <w:autoSpaceDN w:val="0"/>
        <w:adjustRightInd w:val="0"/>
        <w:ind w:firstLine="709"/>
        <w:jc w:val="both"/>
        <w:rPr>
          <w:sz w:val="28"/>
          <w:szCs w:val="28"/>
        </w:rPr>
      </w:pPr>
      <w:r w:rsidRPr="006C5551">
        <w:rPr>
          <w:sz w:val="28"/>
          <w:szCs w:val="28"/>
        </w:rPr>
        <w:t xml:space="preserve">Средний первичный балл в 2019 г. – 11,67 (в 2018 г. – 9,92). Средний тестовый балл – 55,98 (в 2018 г. – 48,44). </w:t>
      </w:r>
    </w:p>
    <w:p w:rsidR="00C3445A" w:rsidRPr="006C5551" w:rsidRDefault="00C3445A" w:rsidP="00C170EE">
      <w:pPr>
        <w:autoSpaceDE w:val="0"/>
        <w:autoSpaceDN w:val="0"/>
        <w:adjustRightInd w:val="0"/>
        <w:ind w:firstLine="709"/>
        <w:jc w:val="both"/>
        <w:rPr>
          <w:sz w:val="28"/>
          <w:szCs w:val="28"/>
        </w:rPr>
      </w:pPr>
    </w:p>
    <w:p w:rsidR="00C3445A" w:rsidRPr="006C5551" w:rsidRDefault="00C3445A" w:rsidP="00C170EE">
      <w:pPr>
        <w:autoSpaceDE w:val="0"/>
        <w:autoSpaceDN w:val="0"/>
        <w:adjustRightInd w:val="0"/>
        <w:jc w:val="both"/>
        <w:rPr>
          <w:noProof/>
          <w:sz w:val="28"/>
          <w:szCs w:val="28"/>
        </w:rPr>
      </w:pPr>
      <w:r w:rsidRPr="006C5551">
        <w:rPr>
          <w:noProof/>
        </w:rPr>
        <w:lastRenderedPageBreak/>
        <w:drawing>
          <wp:inline distT="0" distB="0" distL="0" distR="0" wp14:anchorId="7A00E768" wp14:editId="22EEAE11">
            <wp:extent cx="5939790" cy="3705225"/>
            <wp:effectExtent l="0" t="0" r="3810" b="9525"/>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39790" cy="3705225"/>
                    </a:xfrm>
                    <a:prstGeom prst="rect">
                      <a:avLst/>
                    </a:prstGeom>
                  </pic:spPr>
                </pic:pic>
              </a:graphicData>
            </a:graphic>
          </wp:inline>
        </w:drawing>
      </w:r>
    </w:p>
    <w:p w:rsidR="00C3445A" w:rsidRPr="006C5551" w:rsidRDefault="00C3445A" w:rsidP="00C170EE">
      <w:pPr>
        <w:autoSpaceDE w:val="0"/>
        <w:autoSpaceDN w:val="0"/>
        <w:adjustRightInd w:val="0"/>
        <w:jc w:val="both"/>
        <w:rPr>
          <w:noProof/>
          <w:sz w:val="12"/>
          <w:szCs w:val="12"/>
        </w:rPr>
      </w:pPr>
    </w:p>
    <w:p w:rsidR="00A212AD" w:rsidRPr="006C5551" w:rsidRDefault="00A212AD" w:rsidP="00021B72">
      <w:pPr>
        <w:autoSpaceDE w:val="0"/>
        <w:autoSpaceDN w:val="0"/>
        <w:adjustRightInd w:val="0"/>
        <w:ind w:firstLine="709"/>
        <w:jc w:val="both"/>
        <w:rPr>
          <w:sz w:val="28"/>
          <w:szCs w:val="28"/>
        </w:rPr>
      </w:pPr>
      <w:r w:rsidRPr="006C5551">
        <w:rPr>
          <w:sz w:val="28"/>
          <w:szCs w:val="28"/>
        </w:rPr>
        <w:t>По итогам экзамена по математике профильного уровня задания с кратким ответом выполнялись значительно лучше заданий с развернутым ответом.</w:t>
      </w:r>
    </w:p>
    <w:p w:rsidR="00A212AD" w:rsidRPr="006C5551" w:rsidRDefault="00A212AD" w:rsidP="00021B72">
      <w:pPr>
        <w:ind w:firstLine="709"/>
        <w:jc w:val="both"/>
        <w:rPr>
          <w:sz w:val="28"/>
          <w:szCs w:val="28"/>
        </w:rPr>
      </w:pPr>
      <w:r w:rsidRPr="006C5551">
        <w:rPr>
          <w:sz w:val="28"/>
          <w:szCs w:val="28"/>
        </w:rPr>
        <w:t>Высокие показатели успешности продемонстрированы участниками при решении первых двенадцати заданий – выше 50%, что свидетельствует о сформированности у участников экзамена базовых математических компетенций за курс математики основной и средней общеобразовательной школы. Кроме того, набранные первичные баллы за правильное выполнение этих заданий, позволя</w:t>
      </w:r>
      <w:r w:rsidR="00097D4D" w:rsidRPr="006C5551">
        <w:rPr>
          <w:sz w:val="28"/>
          <w:szCs w:val="28"/>
        </w:rPr>
        <w:t>ю</w:t>
      </w:r>
      <w:r w:rsidRPr="006C5551">
        <w:rPr>
          <w:sz w:val="28"/>
          <w:szCs w:val="28"/>
        </w:rPr>
        <w:t>т преодолеть минимальный порог баллов по профильной математике (27 баллов).</w:t>
      </w:r>
    </w:p>
    <w:p w:rsidR="00A212AD" w:rsidRPr="006C5551" w:rsidRDefault="00A212AD" w:rsidP="00021B72">
      <w:pPr>
        <w:ind w:firstLine="709"/>
        <w:jc w:val="both"/>
        <w:rPr>
          <w:sz w:val="28"/>
          <w:szCs w:val="28"/>
        </w:rPr>
      </w:pPr>
      <w:r w:rsidRPr="006C5551">
        <w:rPr>
          <w:sz w:val="28"/>
          <w:szCs w:val="28"/>
        </w:rPr>
        <w:t xml:space="preserve">В следующей таблице представлены показатели выполнения отдельных заданий </w:t>
      </w:r>
      <w:r w:rsidRPr="006C5551">
        <w:rPr>
          <w:bCs/>
          <w:sz w:val="28"/>
          <w:szCs w:val="28"/>
        </w:rPr>
        <w:t>по математике профильного уровня</w:t>
      </w:r>
      <w:r w:rsidRPr="006C5551">
        <w:rPr>
          <w:sz w:val="28"/>
          <w:szCs w:val="28"/>
        </w:rPr>
        <w:t xml:space="preserve"> в 201</w:t>
      </w:r>
      <w:r w:rsidR="00021B72" w:rsidRPr="006C5551">
        <w:rPr>
          <w:sz w:val="28"/>
          <w:szCs w:val="28"/>
        </w:rPr>
        <w:t>8</w:t>
      </w:r>
      <w:r w:rsidRPr="006C5551">
        <w:rPr>
          <w:sz w:val="28"/>
          <w:szCs w:val="28"/>
        </w:rPr>
        <w:t xml:space="preserve"> и 201</w:t>
      </w:r>
      <w:r w:rsidR="00021B72" w:rsidRPr="006C5551">
        <w:rPr>
          <w:sz w:val="28"/>
          <w:szCs w:val="28"/>
        </w:rPr>
        <w:t>9</w:t>
      </w:r>
      <w:r w:rsidRPr="006C5551">
        <w:rPr>
          <w:sz w:val="28"/>
          <w:szCs w:val="28"/>
        </w:rPr>
        <w:t xml:space="preserve"> годах.</w:t>
      </w:r>
    </w:p>
    <w:p w:rsidR="00A212AD" w:rsidRPr="006C5551" w:rsidRDefault="00A212AD" w:rsidP="00A212AD">
      <w:pPr>
        <w:ind w:left="-360" w:firstLine="360"/>
        <w:jc w:val="both"/>
        <w:rPr>
          <w:sz w:val="18"/>
          <w:szCs w:val="18"/>
        </w:rPr>
      </w:pPr>
    </w:p>
    <w:tbl>
      <w:tblPr>
        <w:tblW w:w="5000" w:type="pct"/>
        <w:tblLayout w:type="fixed"/>
        <w:tblLook w:val="0000" w:firstRow="0" w:lastRow="0" w:firstColumn="0" w:lastColumn="0" w:noHBand="0" w:noVBand="0"/>
      </w:tblPr>
      <w:tblGrid>
        <w:gridCol w:w="1253"/>
        <w:gridCol w:w="1264"/>
        <w:gridCol w:w="1268"/>
        <w:gridCol w:w="1305"/>
        <w:gridCol w:w="2121"/>
        <w:gridCol w:w="2123"/>
      </w:tblGrid>
      <w:tr w:rsidR="00A212AD" w:rsidRPr="006C5551" w:rsidTr="00021B72">
        <w:trPr>
          <w:cantSplit/>
          <w:trHeight w:val="649"/>
          <w:tblHeader/>
        </w:trPr>
        <w:tc>
          <w:tcPr>
            <w:tcW w:w="672" w:type="pct"/>
            <w:vMerge w:val="restart"/>
            <w:tcBorders>
              <w:top w:val="single" w:sz="8" w:space="0" w:color="000000"/>
              <w:left w:val="single" w:sz="8" w:space="0" w:color="000000"/>
              <w:right w:val="single" w:sz="8" w:space="0" w:color="000000"/>
            </w:tcBorders>
            <w:vAlign w:val="center"/>
          </w:tcPr>
          <w:p w:rsidR="00A212AD" w:rsidRPr="006C5551" w:rsidRDefault="00A212AD" w:rsidP="00021B72">
            <w:pPr>
              <w:autoSpaceDE w:val="0"/>
              <w:autoSpaceDN w:val="0"/>
              <w:adjustRightInd w:val="0"/>
              <w:ind w:left="-180" w:right="-124"/>
              <w:jc w:val="center"/>
            </w:pPr>
            <w:r w:rsidRPr="006C5551">
              <w:t>Обознач.</w:t>
            </w:r>
          </w:p>
          <w:p w:rsidR="00A212AD" w:rsidRPr="006C5551" w:rsidRDefault="00A212AD" w:rsidP="00021B72">
            <w:pPr>
              <w:autoSpaceDE w:val="0"/>
              <w:autoSpaceDN w:val="0"/>
              <w:adjustRightInd w:val="0"/>
              <w:ind w:left="-180" w:right="-124"/>
              <w:jc w:val="center"/>
            </w:pPr>
            <w:r w:rsidRPr="006C5551">
              <w:t>задания в работе</w:t>
            </w:r>
          </w:p>
        </w:tc>
        <w:tc>
          <w:tcPr>
            <w:tcW w:w="677" w:type="pct"/>
            <w:vMerge w:val="restart"/>
            <w:tcBorders>
              <w:top w:val="single" w:sz="8" w:space="0" w:color="000000"/>
              <w:left w:val="single" w:sz="8" w:space="0" w:color="000000"/>
              <w:right w:val="single" w:sz="8" w:space="0" w:color="000000"/>
            </w:tcBorders>
            <w:vAlign w:val="center"/>
          </w:tcPr>
          <w:p w:rsidR="00A212AD" w:rsidRPr="006C5551" w:rsidRDefault="00A212AD" w:rsidP="00021B72">
            <w:pPr>
              <w:autoSpaceDE w:val="0"/>
              <w:autoSpaceDN w:val="0"/>
              <w:adjustRightInd w:val="0"/>
              <w:ind w:left="-180" w:right="-124"/>
              <w:jc w:val="center"/>
            </w:pPr>
            <w:r w:rsidRPr="006C5551">
              <w:t>Уровень сложности задания</w:t>
            </w:r>
          </w:p>
          <w:p w:rsidR="00A212AD" w:rsidRPr="006C5551" w:rsidRDefault="00A212AD" w:rsidP="00021B72">
            <w:pPr>
              <w:autoSpaceDE w:val="0"/>
              <w:autoSpaceDN w:val="0"/>
              <w:adjustRightInd w:val="0"/>
              <w:ind w:left="-180" w:right="-124"/>
              <w:jc w:val="center"/>
            </w:pPr>
          </w:p>
        </w:tc>
        <w:tc>
          <w:tcPr>
            <w:tcW w:w="3651" w:type="pct"/>
            <w:gridSpan w:val="4"/>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A212AD">
            <w:pPr>
              <w:ind w:left="-180"/>
              <w:jc w:val="center"/>
            </w:pPr>
            <w:r w:rsidRPr="006C5551">
              <w:t xml:space="preserve">Процент </w:t>
            </w:r>
          </w:p>
          <w:p w:rsidR="00A212AD" w:rsidRPr="006C5551" w:rsidRDefault="00A212AD" w:rsidP="00A212AD">
            <w:pPr>
              <w:autoSpaceDE w:val="0"/>
              <w:autoSpaceDN w:val="0"/>
              <w:adjustRightInd w:val="0"/>
              <w:ind w:left="-180"/>
              <w:jc w:val="center"/>
            </w:pPr>
            <w:r w:rsidRPr="006C5551">
              <w:t>выполнения по региону</w:t>
            </w:r>
          </w:p>
        </w:tc>
      </w:tr>
      <w:tr w:rsidR="00A212AD" w:rsidRPr="006C5551" w:rsidTr="00021B72">
        <w:trPr>
          <w:cantSplit/>
          <w:trHeight w:val="1112"/>
          <w:tblHeader/>
        </w:trPr>
        <w:tc>
          <w:tcPr>
            <w:tcW w:w="672" w:type="pct"/>
            <w:vMerge/>
            <w:tcBorders>
              <w:left w:val="single" w:sz="8" w:space="0" w:color="000000"/>
              <w:bottom w:val="single" w:sz="8" w:space="0" w:color="000000"/>
              <w:right w:val="single" w:sz="8" w:space="0" w:color="000000"/>
            </w:tcBorders>
            <w:vAlign w:val="center"/>
          </w:tcPr>
          <w:p w:rsidR="00A212AD" w:rsidRPr="006C5551" w:rsidRDefault="00A212AD" w:rsidP="00A212AD">
            <w:pPr>
              <w:autoSpaceDE w:val="0"/>
              <w:autoSpaceDN w:val="0"/>
              <w:adjustRightInd w:val="0"/>
              <w:ind w:left="-180"/>
              <w:jc w:val="center"/>
            </w:pPr>
          </w:p>
        </w:tc>
        <w:tc>
          <w:tcPr>
            <w:tcW w:w="677" w:type="pct"/>
            <w:vMerge/>
            <w:tcBorders>
              <w:left w:val="single" w:sz="8" w:space="0" w:color="000000"/>
              <w:bottom w:val="single" w:sz="8" w:space="0" w:color="000000"/>
              <w:right w:val="single" w:sz="8" w:space="0" w:color="000000"/>
            </w:tcBorders>
            <w:vAlign w:val="center"/>
          </w:tcPr>
          <w:p w:rsidR="00A212AD" w:rsidRPr="006C5551" w:rsidRDefault="00A212AD" w:rsidP="00A212AD">
            <w:pPr>
              <w:autoSpaceDE w:val="0"/>
              <w:autoSpaceDN w:val="0"/>
              <w:adjustRightInd w:val="0"/>
              <w:ind w:left="-180"/>
              <w:jc w:val="center"/>
            </w:pPr>
          </w:p>
        </w:tc>
        <w:tc>
          <w:tcPr>
            <w:tcW w:w="679"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A212AD">
            <w:pPr>
              <w:ind w:left="-180"/>
              <w:jc w:val="center"/>
            </w:pPr>
            <w:r w:rsidRPr="006C5551">
              <w:t>средний 2018</w:t>
            </w:r>
          </w:p>
        </w:tc>
        <w:tc>
          <w:tcPr>
            <w:tcW w:w="699"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A212AD">
            <w:pPr>
              <w:ind w:left="-180"/>
              <w:jc w:val="center"/>
            </w:pPr>
            <w:r w:rsidRPr="006C5551">
              <w:t>средний 2019</w:t>
            </w:r>
          </w:p>
        </w:tc>
        <w:tc>
          <w:tcPr>
            <w:tcW w:w="1136"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021B72">
            <w:pPr>
              <w:autoSpaceDE w:val="0"/>
              <w:autoSpaceDN w:val="0"/>
              <w:adjustRightInd w:val="0"/>
              <w:ind w:left="-180" w:right="-122"/>
              <w:jc w:val="center"/>
            </w:pPr>
            <w:r w:rsidRPr="006C5551">
              <w:t>в группе не преодолевших минимальный балл 2018</w:t>
            </w:r>
          </w:p>
        </w:tc>
        <w:tc>
          <w:tcPr>
            <w:tcW w:w="1136"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021B72">
            <w:pPr>
              <w:autoSpaceDE w:val="0"/>
              <w:autoSpaceDN w:val="0"/>
              <w:adjustRightInd w:val="0"/>
              <w:ind w:left="-180" w:right="-122"/>
              <w:jc w:val="center"/>
            </w:pPr>
            <w:r w:rsidRPr="006C5551">
              <w:t>в группе не преодолевших минимальный балл 2019</w:t>
            </w:r>
          </w:p>
        </w:tc>
      </w:tr>
      <w:tr w:rsidR="00A212AD" w:rsidRPr="006C5551" w:rsidTr="00021B72">
        <w:trPr>
          <w:trHeight w:val="481"/>
        </w:trPr>
        <w:tc>
          <w:tcPr>
            <w:tcW w:w="672"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A212AD">
            <w:pPr>
              <w:autoSpaceDE w:val="0"/>
              <w:autoSpaceDN w:val="0"/>
              <w:adjustRightInd w:val="0"/>
              <w:ind w:left="-180" w:firstLine="67"/>
              <w:jc w:val="center"/>
            </w:pPr>
            <w:r w:rsidRPr="006C5551">
              <w:t>1</w:t>
            </w:r>
          </w:p>
        </w:tc>
        <w:tc>
          <w:tcPr>
            <w:tcW w:w="677"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A212AD">
            <w:pPr>
              <w:autoSpaceDE w:val="0"/>
              <w:autoSpaceDN w:val="0"/>
              <w:adjustRightInd w:val="0"/>
              <w:ind w:left="-180" w:hanging="30"/>
              <w:jc w:val="center"/>
            </w:pPr>
            <w:r w:rsidRPr="006C5551">
              <w:t>Б</w:t>
            </w:r>
          </w:p>
        </w:tc>
        <w:tc>
          <w:tcPr>
            <w:tcW w:w="679"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A212AD">
            <w:pPr>
              <w:autoSpaceDE w:val="0"/>
              <w:autoSpaceDN w:val="0"/>
              <w:adjustRightInd w:val="0"/>
              <w:ind w:firstLine="67"/>
              <w:jc w:val="center"/>
            </w:pPr>
            <w:r w:rsidRPr="006C5551">
              <w:t>92,8</w:t>
            </w:r>
          </w:p>
        </w:tc>
        <w:tc>
          <w:tcPr>
            <w:tcW w:w="699"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A212AD">
            <w:pPr>
              <w:autoSpaceDE w:val="0"/>
              <w:autoSpaceDN w:val="0"/>
              <w:adjustRightInd w:val="0"/>
              <w:ind w:firstLine="67"/>
              <w:jc w:val="center"/>
            </w:pPr>
            <w:r w:rsidRPr="006C5551">
              <w:t>96,18</w:t>
            </w:r>
          </w:p>
        </w:tc>
        <w:tc>
          <w:tcPr>
            <w:tcW w:w="1136"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021B72">
            <w:pPr>
              <w:ind w:right="-122"/>
              <w:jc w:val="center"/>
            </w:pPr>
            <w:r w:rsidRPr="006C5551">
              <w:t>77,7</w:t>
            </w:r>
          </w:p>
        </w:tc>
        <w:tc>
          <w:tcPr>
            <w:tcW w:w="1136"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021B72">
            <w:pPr>
              <w:ind w:right="-122"/>
              <w:jc w:val="center"/>
            </w:pPr>
            <w:r w:rsidRPr="006C5551">
              <w:t>60,61</w:t>
            </w:r>
          </w:p>
        </w:tc>
      </w:tr>
      <w:tr w:rsidR="00A212AD" w:rsidRPr="006C5551" w:rsidTr="00021B72">
        <w:trPr>
          <w:trHeight w:val="481"/>
        </w:trPr>
        <w:tc>
          <w:tcPr>
            <w:tcW w:w="672"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A212AD">
            <w:pPr>
              <w:autoSpaceDE w:val="0"/>
              <w:autoSpaceDN w:val="0"/>
              <w:adjustRightInd w:val="0"/>
              <w:ind w:left="-180" w:firstLine="67"/>
              <w:jc w:val="center"/>
            </w:pPr>
            <w:r w:rsidRPr="006C5551">
              <w:t>2</w:t>
            </w:r>
          </w:p>
        </w:tc>
        <w:tc>
          <w:tcPr>
            <w:tcW w:w="677"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A212AD">
            <w:pPr>
              <w:ind w:left="-180"/>
              <w:jc w:val="center"/>
            </w:pPr>
            <w:r w:rsidRPr="006C5551">
              <w:t>Б</w:t>
            </w:r>
          </w:p>
        </w:tc>
        <w:tc>
          <w:tcPr>
            <w:tcW w:w="679"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A212AD">
            <w:pPr>
              <w:autoSpaceDE w:val="0"/>
              <w:autoSpaceDN w:val="0"/>
              <w:adjustRightInd w:val="0"/>
              <w:ind w:firstLine="67"/>
              <w:jc w:val="center"/>
            </w:pPr>
            <w:r w:rsidRPr="006C5551">
              <w:t>99</w:t>
            </w:r>
          </w:p>
        </w:tc>
        <w:tc>
          <w:tcPr>
            <w:tcW w:w="699"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A212AD">
            <w:pPr>
              <w:autoSpaceDE w:val="0"/>
              <w:autoSpaceDN w:val="0"/>
              <w:adjustRightInd w:val="0"/>
              <w:ind w:firstLine="67"/>
              <w:jc w:val="center"/>
            </w:pPr>
            <w:r w:rsidRPr="006C5551">
              <w:t>97,18</w:t>
            </w:r>
          </w:p>
        </w:tc>
        <w:tc>
          <w:tcPr>
            <w:tcW w:w="1136"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021B72">
            <w:pPr>
              <w:ind w:right="-122"/>
              <w:jc w:val="center"/>
            </w:pPr>
            <w:r w:rsidRPr="006C5551">
              <w:t>94,8</w:t>
            </w:r>
          </w:p>
        </w:tc>
        <w:tc>
          <w:tcPr>
            <w:tcW w:w="1136"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021B72">
            <w:pPr>
              <w:ind w:right="-122"/>
              <w:jc w:val="center"/>
            </w:pPr>
            <w:r w:rsidRPr="006C5551">
              <w:t>92,42</w:t>
            </w:r>
          </w:p>
        </w:tc>
      </w:tr>
      <w:tr w:rsidR="00A212AD" w:rsidRPr="006C5551" w:rsidTr="00021B72">
        <w:trPr>
          <w:trHeight w:val="481"/>
        </w:trPr>
        <w:tc>
          <w:tcPr>
            <w:tcW w:w="672"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A212AD">
            <w:pPr>
              <w:autoSpaceDE w:val="0"/>
              <w:autoSpaceDN w:val="0"/>
              <w:adjustRightInd w:val="0"/>
              <w:ind w:left="-180" w:firstLine="67"/>
              <w:jc w:val="center"/>
            </w:pPr>
            <w:r w:rsidRPr="006C5551">
              <w:t>3</w:t>
            </w:r>
          </w:p>
        </w:tc>
        <w:tc>
          <w:tcPr>
            <w:tcW w:w="677"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A212AD">
            <w:pPr>
              <w:ind w:left="-180"/>
              <w:jc w:val="center"/>
            </w:pPr>
            <w:r w:rsidRPr="006C5551">
              <w:t>Б</w:t>
            </w:r>
          </w:p>
        </w:tc>
        <w:tc>
          <w:tcPr>
            <w:tcW w:w="679"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A212AD">
            <w:pPr>
              <w:autoSpaceDE w:val="0"/>
              <w:autoSpaceDN w:val="0"/>
              <w:adjustRightInd w:val="0"/>
              <w:ind w:firstLine="67"/>
              <w:jc w:val="center"/>
            </w:pPr>
            <w:r w:rsidRPr="006C5551">
              <w:t>78,4</w:t>
            </w:r>
          </w:p>
        </w:tc>
        <w:tc>
          <w:tcPr>
            <w:tcW w:w="699"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A212AD">
            <w:pPr>
              <w:autoSpaceDE w:val="0"/>
              <w:autoSpaceDN w:val="0"/>
              <w:adjustRightInd w:val="0"/>
              <w:ind w:firstLine="67"/>
              <w:jc w:val="center"/>
            </w:pPr>
            <w:r w:rsidRPr="006C5551">
              <w:t>93,34</w:t>
            </w:r>
          </w:p>
        </w:tc>
        <w:tc>
          <w:tcPr>
            <w:tcW w:w="1136"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021B72">
            <w:pPr>
              <w:ind w:right="-122"/>
              <w:jc w:val="center"/>
            </w:pPr>
            <w:r w:rsidRPr="006C5551">
              <w:t>29,7</w:t>
            </w:r>
          </w:p>
        </w:tc>
        <w:tc>
          <w:tcPr>
            <w:tcW w:w="1136"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021B72">
            <w:pPr>
              <w:ind w:right="-122"/>
              <w:jc w:val="center"/>
            </w:pPr>
            <w:r w:rsidRPr="006C5551">
              <w:t>42,42</w:t>
            </w:r>
          </w:p>
        </w:tc>
      </w:tr>
      <w:tr w:rsidR="00A212AD" w:rsidRPr="006C5551" w:rsidTr="00021B72">
        <w:trPr>
          <w:trHeight w:val="481"/>
        </w:trPr>
        <w:tc>
          <w:tcPr>
            <w:tcW w:w="672"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A212AD">
            <w:pPr>
              <w:autoSpaceDE w:val="0"/>
              <w:autoSpaceDN w:val="0"/>
              <w:adjustRightInd w:val="0"/>
              <w:ind w:left="-180" w:firstLine="67"/>
              <w:jc w:val="center"/>
            </w:pPr>
            <w:r w:rsidRPr="006C5551">
              <w:t>4</w:t>
            </w:r>
          </w:p>
        </w:tc>
        <w:tc>
          <w:tcPr>
            <w:tcW w:w="677"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A212AD">
            <w:pPr>
              <w:ind w:left="-180"/>
              <w:jc w:val="center"/>
            </w:pPr>
            <w:r w:rsidRPr="006C5551">
              <w:t>Б</w:t>
            </w:r>
          </w:p>
        </w:tc>
        <w:tc>
          <w:tcPr>
            <w:tcW w:w="679"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A212AD">
            <w:pPr>
              <w:autoSpaceDE w:val="0"/>
              <w:autoSpaceDN w:val="0"/>
              <w:adjustRightInd w:val="0"/>
              <w:ind w:firstLine="67"/>
              <w:jc w:val="center"/>
            </w:pPr>
            <w:r w:rsidRPr="006C5551">
              <w:t>86,7</w:t>
            </w:r>
          </w:p>
        </w:tc>
        <w:tc>
          <w:tcPr>
            <w:tcW w:w="699"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A212AD">
            <w:pPr>
              <w:autoSpaceDE w:val="0"/>
              <w:autoSpaceDN w:val="0"/>
              <w:adjustRightInd w:val="0"/>
              <w:ind w:firstLine="67"/>
              <w:jc w:val="center"/>
            </w:pPr>
            <w:r w:rsidRPr="006C5551">
              <w:t>94,45</w:t>
            </w:r>
          </w:p>
        </w:tc>
        <w:tc>
          <w:tcPr>
            <w:tcW w:w="1136"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021B72">
            <w:pPr>
              <w:ind w:right="-122"/>
              <w:jc w:val="center"/>
            </w:pPr>
            <w:r w:rsidRPr="006C5551">
              <w:t>41</w:t>
            </w:r>
          </w:p>
        </w:tc>
        <w:tc>
          <w:tcPr>
            <w:tcW w:w="1136"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021B72">
            <w:pPr>
              <w:ind w:right="-122"/>
              <w:jc w:val="center"/>
            </w:pPr>
            <w:r w:rsidRPr="006C5551">
              <w:t>33,33</w:t>
            </w:r>
          </w:p>
        </w:tc>
      </w:tr>
      <w:tr w:rsidR="00A212AD" w:rsidRPr="006C5551" w:rsidTr="005C60B8">
        <w:trPr>
          <w:trHeight w:val="481"/>
        </w:trPr>
        <w:tc>
          <w:tcPr>
            <w:tcW w:w="672"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A212AD">
            <w:pPr>
              <w:autoSpaceDE w:val="0"/>
              <w:autoSpaceDN w:val="0"/>
              <w:adjustRightInd w:val="0"/>
              <w:ind w:left="-180" w:firstLine="67"/>
              <w:jc w:val="center"/>
            </w:pPr>
            <w:r w:rsidRPr="006C5551">
              <w:lastRenderedPageBreak/>
              <w:t>5</w:t>
            </w:r>
          </w:p>
        </w:tc>
        <w:tc>
          <w:tcPr>
            <w:tcW w:w="677"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5C60B8">
            <w:pPr>
              <w:ind w:left="-180"/>
              <w:jc w:val="center"/>
            </w:pPr>
            <w:r w:rsidRPr="006C5551">
              <w:t>Б</w:t>
            </w:r>
          </w:p>
        </w:tc>
        <w:tc>
          <w:tcPr>
            <w:tcW w:w="679"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A212AD">
            <w:pPr>
              <w:autoSpaceDE w:val="0"/>
              <w:autoSpaceDN w:val="0"/>
              <w:adjustRightInd w:val="0"/>
              <w:ind w:firstLine="67"/>
              <w:jc w:val="center"/>
            </w:pPr>
            <w:r w:rsidRPr="006C5551">
              <w:t>96,8</w:t>
            </w:r>
          </w:p>
        </w:tc>
        <w:tc>
          <w:tcPr>
            <w:tcW w:w="699"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A212AD">
            <w:pPr>
              <w:autoSpaceDE w:val="0"/>
              <w:autoSpaceDN w:val="0"/>
              <w:adjustRightInd w:val="0"/>
              <w:ind w:firstLine="67"/>
              <w:jc w:val="center"/>
            </w:pPr>
            <w:r w:rsidRPr="006C5551">
              <w:t>94,39</w:t>
            </w:r>
          </w:p>
        </w:tc>
        <w:tc>
          <w:tcPr>
            <w:tcW w:w="1136"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021B72">
            <w:pPr>
              <w:ind w:right="-122"/>
              <w:jc w:val="center"/>
            </w:pPr>
            <w:r w:rsidRPr="006C5551">
              <w:t>72,5</w:t>
            </w:r>
          </w:p>
        </w:tc>
        <w:tc>
          <w:tcPr>
            <w:tcW w:w="1136"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021B72">
            <w:pPr>
              <w:ind w:right="-122"/>
              <w:jc w:val="center"/>
            </w:pPr>
            <w:r w:rsidRPr="006C5551">
              <w:t>45,45</w:t>
            </w:r>
          </w:p>
        </w:tc>
      </w:tr>
      <w:tr w:rsidR="00A212AD" w:rsidRPr="006C5551" w:rsidTr="005C60B8">
        <w:trPr>
          <w:trHeight w:val="481"/>
        </w:trPr>
        <w:tc>
          <w:tcPr>
            <w:tcW w:w="672"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A212AD">
            <w:pPr>
              <w:autoSpaceDE w:val="0"/>
              <w:autoSpaceDN w:val="0"/>
              <w:adjustRightInd w:val="0"/>
              <w:ind w:left="-180" w:firstLine="67"/>
              <w:jc w:val="center"/>
            </w:pPr>
            <w:r w:rsidRPr="006C5551">
              <w:t>6</w:t>
            </w:r>
          </w:p>
        </w:tc>
        <w:tc>
          <w:tcPr>
            <w:tcW w:w="677"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5C60B8">
            <w:pPr>
              <w:ind w:left="-180"/>
              <w:jc w:val="center"/>
            </w:pPr>
            <w:r w:rsidRPr="006C5551">
              <w:t>Б</w:t>
            </w:r>
          </w:p>
        </w:tc>
        <w:tc>
          <w:tcPr>
            <w:tcW w:w="679"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A212AD">
            <w:pPr>
              <w:autoSpaceDE w:val="0"/>
              <w:autoSpaceDN w:val="0"/>
              <w:adjustRightInd w:val="0"/>
              <w:ind w:firstLine="67"/>
              <w:jc w:val="center"/>
            </w:pPr>
            <w:r w:rsidRPr="006C5551">
              <w:t>85,3</w:t>
            </w:r>
          </w:p>
        </w:tc>
        <w:tc>
          <w:tcPr>
            <w:tcW w:w="699"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A212AD">
            <w:pPr>
              <w:autoSpaceDE w:val="0"/>
              <w:autoSpaceDN w:val="0"/>
              <w:adjustRightInd w:val="0"/>
              <w:ind w:firstLine="67"/>
              <w:jc w:val="center"/>
            </w:pPr>
            <w:r w:rsidRPr="006C5551">
              <w:t>82,06</w:t>
            </w:r>
          </w:p>
        </w:tc>
        <w:tc>
          <w:tcPr>
            <w:tcW w:w="1136"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021B72">
            <w:pPr>
              <w:ind w:right="-122"/>
              <w:jc w:val="center"/>
            </w:pPr>
            <w:r w:rsidRPr="006C5551">
              <w:t>32,8</w:t>
            </w:r>
          </w:p>
        </w:tc>
        <w:tc>
          <w:tcPr>
            <w:tcW w:w="1136"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021B72">
            <w:pPr>
              <w:ind w:right="-122"/>
              <w:jc w:val="center"/>
            </w:pPr>
            <w:r w:rsidRPr="006C5551">
              <w:t>19,7</w:t>
            </w:r>
          </w:p>
        </w:tc>
      </w:tr>
      <w:tr w:rsidR="00A212AD" w:rsidRPr="006C5551" w:rsidTr="005C60B8">
        <w:trPr>
          <w:trHeight w:val="481"/>
        </w:trPr>
        <w:tc>
          <w:tcPr>
            <w:tcW w:w="672"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A212AD">
            <w:pPr>
              <w:autoSpaceDE w:val="0"/>
              <w:autoSpaceDN w:val="0"/>
              <w:adjustRightInd w:val="0"/>
              <w:ind w:left="-180" w:firstLine="67"/>
              <w:jc w:val="center"/>
            </w:pPr>
            <w:r w:rsidRPr="006C5551">
              <w:t>7</w:t>
            </w:r>
          </w:p>
        </w:tc>
        <w:tc>
          <w:tcPr>
            <w:tcW w:w="677"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5C60B8">
            <w:pPr>
              <w:ind w:left="-180"/>
              <w:jc w:val="center"/>
            </w:pPr>
            <w:r w:rsidRPr="006C5551">
              <w:t>Б</w:t>
            </w:r>
          </w:p>
        </w:tc>
        <w:tc>
          <w:tcPr>
            <w:tcW w:w="679"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A212AD">
            <w:pPr>
              <w:autoSpaceDE w:val="0"/>
              <w:autoSpaceDN w:val="0"/>
              <w:adjustRightInd w:val="0"/>
              <w:ind w:firstLine="67"/>
              <w:jc w:val="center"/>
            </w:pPr>
            <w:r w:rsidRPr="006C5551">
              <w:t>51,8</w:t>
            </w:r>
          </w:p>
        </w:tc>
        <w:tc>
          <w:tcPr>
            <w:tcW w:w="699"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A212AD">
            <w:pPr>
              <w:autoSpaceDE w:val="0"/>
              <w:autoSpaceDN w:val="0"/>
              <w:adjustRightInd w:val="0"/>
              <w:ind w:firstLine="67"/>
              <w:jc w:val="center"/>
            </w:pPr>
            <w:r w:rsidRPr="006C5551">
              <w:t>54,53</w:t>
            </w:r>
          </w:p>
        </w:tc>
        <w:tc>
          <w:tcPr>
            <w:tcW w:w="1136"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021B72">
            <w:pPr>
              <w:ind w:right="-122"/>
              <w:jc w:val="center"/>
            </w:pPr>
            <w:r w:rsidRPr="006C5551">
              <w:t>5,2</w:t>
            </w:r>
          </w:p>
        </w:tc>
        <w:tc>
          <w:tcPr>
            <w:tcW w:w="1136"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021B72">
            <w:pPr>
              <w:ind w:right="-122"/>
              <w:jc w:val="center"/>
            </w:pPr>
            <w:r w:rsidRPr="006C5551">
              <w:t>15,15</w:t>
            </w:r>
          </w:p>
        </w:tc>
      </w:tr>
      <w:tr w:rsidR="00A212AD" w:rsidRPr="006C5551" w:rsidTr="005C60B8">
        <w:trPr>
          <w:trHeight w:val="481"/>
        </w:trPr>
        <w:tc>
          <w:tcPr>
            <w:tcW w:w="672"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A212AD">
            <w:pPr>
              <w:autoSpaceDE w:val="0"/>
              <w:autoSpaceDN w:val="0"/>
              <w:adjustRightInd w:val="0"/>
              <w:ind w:left="-180" w:firstLine="67"/>
              <w:jc w:val="center"/>
            </w:pPr>
            <w:r w:rsidRPr="006C5551">
              <w:t>8</w:t>
            </w:r>
          </w:p>
        </w:tc>
        <w:tc>
          <w:tcPr>
            <w:tcW w:w="677"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5C60B8">
            <w:pPr>
              <w:ind w:left="-180"/>
              <w:jc w:val="center"/>
            </w:pPr>
            <w:r w:rsidRPr="006C5551">
              <w:t>Б</w:t>
            </w:r>
          </w:p>
        </w:tc>
        <w:tc>
          <w:tcPr>
            <w:tcW w:w="679"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A212AD">
            <w:pPr>
              <w:autoSpaceDE w:val="0"/>
              <w:autoSpaceDN w:val="0"/>
              <w:adjustRightInd w:val="0"/>
              <w:ind w:firstLine="67"/>
              <w:jc w:val="center"/>
            </w:pPr>
            <w:r w:rsidRPr="006C5551">
              <w:t>53,8</w:t>
            </w:r>
          </w:p>
        </w:tc>
        <w:tc>
          <w:tcPr>
            <w:tcW w:w="699"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A212AD">
            <w:pPr>
              <w:autoSpaceDE w:val="0"/>
              <w:autoSpaceDN w:val="0"/>
              <w:adjustRightInd w:val="0"/>
              <w:ind w:firstLine="67"/>
              <w:jc w:val="center"/>
            </w:pPr>
            <w:r w:rsidRPr="006C5551">
              <w:t>59,14</w:t>
            </w:r>
          </w:p>
        </w:tc>
        <w:tc>
          <w:tcPr>
            <w:tcW w:w="1136"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021B72">
            <w:pPr>
              <w:ind w:right="-122"/>
              <w:jc w:val="center"/>
            </w:pPr>
            <w:r w:rsidRPr="006C5551">
              <w:t>24,9</w:t>
            </w:r>
          </w:p>
        </w:tc>
        <w:tc>
          <w:tcPr>
            <w:tcW w:w="1136"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021B72">
            <w:pPr>
              <w:ind w:right="-122"/>
              <w:jc w:val="center"/>
            </w:pPr>
            <w:r w:rsidRPr="006C5551">
              <w:t>13,64</w:t>
            </w:r>
          </w:p>
        </w:tc>
      </w:tr>
      <w:tr w:rsidR="00A212AD" w:rsidRPr="006C5551" w:rsidTr="005C60B8">
        <w:trPr>
          <w:trHeight w:val="481"/>
        </w:trPr>
        <w:tc>
          <w:tcPr>
            <w:tcW w:w="672"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A212AD">
            <w:pPr>
              <w:autoSpaceDE w:val="0"/>
              <w:autoSpaceDN w:val="0"/>
              <w:adjustRightInd w:val="0"/>
              <w:ind w:left="-180" w:firstLine="67"/>
              <w:jc w:val="center"/>
            </w:pPr>
            <w:r w:rsidRPr="006C5551">
              <w:t>9</w:t>
            </w:r>
          </w:p>
        </w:tc>
        <w:tc>
          <w:tcPr>
            <w:tcW w:w="677"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5C60B8">
            <w:pPr>
              <w:autoSpaceDE w:val="0"/>
              <w:autoSpaceDN w:val="0"/>
              <w:adjustRightInd w:val="0"/>
              <w:ind w:left="-180" w:hanging="30"/>
              <w:jc w:val="center"/>
            </w:pPr>
            <w:r w:rsidRPr="006C5551">
              <w:t>П</w:t>
            </w:r>
          </w:p>
        </w:tc>
        <w:tc>
          <w:tcPr>
            <w:tcW w:w="679"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A212AD">
            <w:pPr>
              <w:autoSpaceDE w:val="0"/>
              <w:autoSpaceDN w:val="0"/>
              <w:adjustRightInd w:val="0"/>
              <w:ind w:firstLine="67"/>
              <w:jc w:val="center"/>
            </w:pPr>
            <w:r w:rsidRPr="006C5551">
              <w:t>86</w:t>
            </w:r>
          </w:p>
        </w:tc>
        <w:tc>
          <w:tcPr>
            <w:tcW w:w="699"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A212AD">
            <w:pPr>
              <w:autoSpaceDE w:val="0"/>
              <w:autoSpaceDN w:val="0"/>
              <w:adjustRightInd w:val="0"/>
              <w:ind w:firstLine="67"/>
              <w:jc w:val="center"/>
            </w:pPr>
            <w:r w:rsidRPr="006C5551">
              <w:t>70,44</w:t>
            </w:r>
          </w:p>
        </w:tc>
        <w:tc>
          <w:tcPr>
            <w:tcW w:w="1136"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021B72">
            <w:pPr>
              <w:ind w:right="-122"/>
              <w:jc w:val="center"/>
            </w:pPr>
            <w:r w:rsidRPr="006C5551">
              <w:t>31</w:t>
            </w:r>
          </w:p>
        </w:tc>
        <w:tc>
          <w:tcPr>
            <w:tcW w:w="1136"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021B72">
            <w:pPr>
              <w:ind w:right="-122"/>
              <w:jc w:val="center"/>
            </w:pPr>
            <w:r w:rsidRPr="006C5551">
              <w:t>21,21</w:t>
            </w:r>
          </w:p>
        </w:tc>
      </w:tr>
      <w:tr w:rsidR="00A212AD" w:rsidRPr="006C5551" w:rsidTr="005C60B8">
        <w:trPr>
          <w:trHeight w:val="481"/>
        </w:trPr>
        <w:tc>
          <w:tcPr>
            <w:tcW w:w="672"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A212AD">
            <w:pPr>
              <w:autoSpaceDE w:val="0"/>
              <w:autoSpaceDN w:val="0"/>
              <w:adjustRightInd w:val="0"/>
              <w:ind w:left="-180" w:firstLine="67"/>
              <w:jc w:val="center"/>
            </w:pPr>
            <w:r w:rsidRPr="006C5551">
              <w:t>10</w:t>
            </w:r>
          </w:p>
        </w:tc>
        <w:tc>
          <w:tcPr>
            <w:tcW w:w="677"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5C60B8">
            <w:pPr>
              <w:ind w:left="-180"/>
              <w:jc w:val="center"/>
            </w:pPr>
            <w:r w:rsidRPr="006C5551">
              <w:t>П</w:t>
            </w:r>
          </w:p>
        </w:tc>
        <w:tc>
          <w:tcPr>
            <w:tcW w:w="679"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A212AD">
            <w:pPr>
              <w:autoSpaceDE w:val="0"/>
              <w:autoSpaceDN w:val="0"/>
              <w:adjustRightInd w:val="0"/>
              <w:ind w:firstLine="67"/>
              <w:jc w:val="center"/>
            </w:pPr>
            <w:r w:rsidRPr="006C5551">
              <w:t>53,3</w:t>
            </w:r>
          </w:p>
        </w:tc>
        <w:tc>
          <w:tcPr>
            <w:tcW w:w="699"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A212AD">
            <w:pPr>
              <w:autoSpaceDE w:val="0"/>
              <w:autoSpaceDN w:val="0"/>
              <w:adjustRightInd w:val="0"/>
              <w:ind w:firstLine="67"/>
              <w:jc w:val="center"/>
            </w:pPr>
            <w:r w:rsidRPr="006C5551">
              <w:t>93,42</w:t>
            </w:r>
          </w:p>
        </w:tc>
        <w:tc>
          <w:tcPr>
            <w:tcW w:w="1136"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021B72">
            <w:pPr>
              <w:ind w:right="-122"/>
              <w:jc w:val="center"/>
            </w:pPr>
            <w:r w:rsidRPr="006C5551">
              <w:t>10,9</w:t>
            </w:r>
          </w:p>
        </w:tc>
        <w:tc>
          <w:tcPr>
            <w:tcW w:w="1136"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021B72">
            <w:pPr>
              <w:ind w:right="-122"/>
              <w:jc w:val="center"/>
            </w:pPr>
            <w:r w:rsidRPr="006C5551">
              <w:t>18,18</w:t>
            </w:r>
          </w:p>
        </w:tc>
      </w:tr>
      <w:tr w:rsidR="00A212AD" w:rsidRPr="006C5551" w:rsidTr="005C60B8">
        <w:trPr>
          <w:trHeight w:val="481"/>
        </w:trPr>
        <w:tc>
          <w:tcPr>
            <w:tcW w:w="672"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A212AD">
            <w:pPr>
              <w:autoSpaceDE w:val="0"/>
              <w:autoSpaceDN w:val="0"/>
              <w:adjustRightInd w:val="0"/>
              <w:ind w:left="-180" w:firstLine="67"/>
              <w:jc w:val="center"/>
            </w:pPr>
            <w:r w:rsidRPr="006C5551">
              <w:t>11</w:t>
            </w:r>
          </w:p>
        </w:tc>
        <w:tc>
          <w:tcPr>
            <w:tcW w:w="677"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5C60B8">
            <w:pPr>
              <w:ind w:left="-180"/>
              <w:jc w:val="center"/>
            </w:pPr>
            <w:r w:rsidRPr="006C5551">
              <w:t>П</w:t>
            </w:r>
          </w:p>
        </w:tc>
        <w:tc>
          <w:tcPr>
            <w:tcW w:w="679"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A212AD">
            <w:pPr>
              <w:autoSpaceDE w:val="0"/>
              <w:autoSpaceDN w:val="0"/>
              <w:adjustRightInd w:val="0"/>
              <w:ind w:firstLine="67"/>
              <w:jc w:val="center"/>
            </w:pPr>
            <w:r w:rsidRPr="006C5551">
              <w:t>59,5</w:t>
            </w:r>
          </w:p>
        </w:tc>
        <w:tc>
          <w:tcPr>
            <w:tcW w:w="699"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A212AD">
            <w:pPr>
              <w:autoSpaceDE w:val="0"/>
              <w:autoSpaceDN w:val="0"/>
              <w:adjustRightInd w:val="0"/>
              <w:ind w:firstLine="67"/>
              <w:jc w:val="center"/>
            </w:pPr>
            <w:r w:rsidRPr="006C5551">
              <w:t>78,16</w:t>
            </w:r>
          </w:p>
        </w:tc>
        <w:tc>
          <w:tcPr>
            <w:tcW w:w="1136"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021B72">
            <w:pPr>
              <w:ind w:right="-122"/>
              <w:jc w:val="center"/>
            </w:pPr>
            <w:r w:rsidRPr="006C5551">
              <w:t>4,8</w:t>
            </w:r>
          </w:p>
        </w:tc>
        <w:tc>
          <w:tcPr>
            <w:tcW w:w="1136"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021B72">
            <w:pPr>
              <w:ind w:right="-122"/>
              <w:jc w:val="center"/>
            </w:pPr>
            <w:r w:rsidRPr="006C5551">
              <w:t>18,18</w:t>
            </w:r>
          </w:p>
        </w:tc>
      </w:tr>
      <w:tr w:rsidR="00A212AD" w:rsidRPr="006C5551" w:rsidTr="005C60B8">
        <w:trPr>
          <w:trHeight w:val="481"/>
        </w:trPr>
        <w:tc>
          <w:tcPr>
            <w:tcW w:w="672"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A212AD">
            <w:pPr>
              <w:autoSpaceDE w:val="0"/>
              <w:autoSpaceDN w:val="0"/>
              <w:adjustRightInd w:val="0"/>
              <w:ind w:left="-180" w:firstLine="67"/>
              <w:jc w:val="center"/>
            </w:pPr>
            <w:r w:rsidRPr="006C5551">
              <w:t>12</w:t>
            </w:r>
          </w:p>
        </w:tc>
        <w:tc>
          <w:tcPr>
            <w:tcW w:w="677"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5C60B8">
            <w:pPr>
              <w:ind w:left="-180"/>
              <w:jc w:val="center"/>
            </w:pPr>
            <w:r w:rsidRPr="006C5551">
              <w:t>П</w:t>
            </w:r>
          </w:p>
        </w:tc>
        <w:tc>
          <w:tcPr>
            <w:tcW w:w="679" w:type="pct"/>
            <w:tcBorders>
              <w:top w:val="single" w:sz="8" w:space="0" w:color="000000"/>
              <w:left w:val="single" w:sz="8" w:space="0" w:color="000000"/>
              <w:bottom w:val="single" w:sz="8" w:space="0" w:color="000000"/>
              <w:right w:val="single" w:sz="8" w:space="0" w:color="000000"/>
            </w:tcBorders>
            <w:vAlign w:val="center"/>
          </w:tcPr>
          <w:p w:rsidR="00A212AD" w:rsidRPr="006C5551" w:rsidRDefault="00A212AD" w:rsidP="00A212AD">
            <w:pPr>
              <w:autoSpaceDE w:val="0"/>
              <w:autoSpaceDN w:val="0"/>
              <w:adjustRightInd w:val="0"/>
              <w:ind w:firstLine="67"/>
              <w:jc w:val="center"/>
            </w:pPr>
            <w:r w:rsidRPr="006C5551">
              <w:t>41,7</w:t>
            </w:r>
          </w:p>
        </w:tc>
        <w:tc>
          <w:tcPr>
            <w:tcW w:w="699" w:type="pct"/>
            <w:tcBorders>
              <w:top w:val="single" w:sz="8" w:space="0" w:color="000000"/>
              <w:left w:val="single" w:sz="8" w:space="0" w:color="000000"/>
              <w:bottom w:val="single" w:sz="4" w:space="0" w:color="auto"/>
              <w:right w:val="single" w:sz="8" w:space="0" w:color="000000"/>
            </w:tcBorders>
            <w:vAlign w:val="center"/>
          </w:tcPr>
          <w:p w:rsidR="00A212AD" w:rsidRPr="006C5551" w:rsidRDefault="00A212AD" w:rsidP="00A212AD">
            <w:pPr>
              <w:autoSpaceDE w:val="0"/>
              <w:autoSpaceDN w:val="0"/>
              <w:adjustRightInd w:val="0"/>
              <w:ind w:firstLine="67"/>
              <w:jc w:val="center"/>
            </w:pPr>
            <w:r w:rsidRPr="006C5551">
              <w:t>63,81</w:t>
            </w:r>
          </w:p>
        </w:tc>
        <w:tc>
          <w:tcPr>
            <w:tcW w:w="1136" w:type="pct"/>
            <w:tcBorders>
              <w:top w:val="single" w:sz="8" w:space="0" w:color="000000"/>
              <w:left w:val="single" w:sz="8" w:space="0" w:color="000000"/>
              <w:bottom w:val="single" w:sz="4" w:space="0" w:color="auto"/>
              <w:right w:val="single" w:sz="8" w:space="0" w:color="000000"/>
            </w:tcBorders>
            <w:vAlign w:val="center"/>
          </w:tcPr>
          <w:p w:rsidR="00A212AD" w:rsidRPr="006C5551" w:rsidRDefault="00A212AD" w:rsidP="00021B72">
            <w:pPr>
              <w:ind w:right="-122"/>
              <w:jc w:val="center"/>
            </w:pPr>
            <w:r w:rsidRPr="006C5551">
              <w:t>0,9</w:t>
            </w:r>
          </w:p>
        </w:tc>
        <w:tc>
          <w:tcPr>
            <w:tcW w:w="1136" w:type="pct"/>
            <w:tcBorders>
              <w:top w:val="single" w:sz="8" w:space="0" w:color="000000"/>
              <w:left w:val="single" w:sz="8" w:space="0" w:color="000000"/>
              <w:bottom w:val="single" w:sz="4" w:space="0" w:color="auto"/>
              <w:right w:val="single" w:sz="8" w:space="0" w:color="000000"/>
            </w:tcBorders>
            <w:vAlign w:val="center"/>
          </w:tcPr>
          <w:p w:rsidR="00A212AD" w:rsidRPr="006C5551" w:rsidRDefault="00A212AD" w:rsidP="00021B72">
            <w:pPr>
              <w:ind w:right="-122"/>
              <w:jc w:val="center"/>
            </w:pPr>
            <w:r w:rsidRPr="006C5551">
              <w:t>0</w:t>
            </w:r>
          </w:p>
        </w:tc>
      </w:tr>
      <w:tr w:rsidR="00A212AD" w:rsidRPr="006C5551" w:rsidTr="005C60B8">
        <w:trPr>
          <w:trHeight w:val="493"/>
        </w:trPr>
        <w:tc>
          <w:tcPr>
            <w:tcW w:w="672" w:type="pct"/>
            <w:tcBorders>
              <w:top w:val="single" w:sz="8" w:space="0" w:color="000000"/>
              <w:left w:val="single" w:sz="8" w:space="0" w:color="000000"/>
              <w:right w:val="single" w:sz="8" w:space="0" w:color="000000"/>
            </w:tcBorders>
            <w:vAlign w:val="center"/>
          </w:tcPr>
          <w:p w:rsidR="00A212AD" w:rsidRPr="006C5551" w:rsidRDefault="00A212AD" w:rsidP="00A212AD">
            <w:pPr>
              <w:autoSpaceDE w:val="0"/>
              <w:autoSpaceDN w:val="0"/>
              <w:adjustRightInd w:val="0"/>
              <w:ind w:left="-180" w:firstLine="67"/>
              <w:jc w:val="center"/>
            </w:pPr>
            <w:r w:rsidRPr="006C5551">
              <w:t>13</w:t>
            </w:r>
          </w:p>
        </w:tc>
        <w:tc>
          <w:tcPr>
            <w:tcW w:w="677" w:type="pct"/>
            <w:tcBorders>
              <w:top w:val="single" w:sz="8" w:space="0" w:color="000000"/>
              <w:left w:val="single" w:sz="8" w:space="0" w:color="000000"/>
              <w:right w:val="single" w:sz="8" w:space="0" w:color="000000"/>
            </w:tcBorders>
            <w:vAlign w:val="center"/>
          </w:tcPr>
          <w:p w:rsidR="00A212AD" w:rsidRPr="006C5551" w:rsidRDefault="00A212AD" w:rsidP="005C60B8">
            <w:pPr>
              <w:ind w:left="-180"/>
              <w:jc w:val="center"/>
            </w:pPr>
            <w:r w:rsidRPr="006C5551">
              <w:t>П</w:t>
            </w:r>
          </w:p>
        </w:tc>
        <w:tc>
          <w:tcPr>
            <w:tcW w:w="679" w:type="pct"/>
            <w:tcBorders>
              <w:top w:val="single" w:sz="8" w:space="0" w:color="000000"/>
              <w:left w:val="single" w:sz="8" w:space="0" w:color="000000"/>
              <w:right w:val="single" w:sz="4" w:space="0" w:color="auto"/>
            </w:tcBorders>
            <w:vAlign w:val="center"/>
          </w:tcPr>
          <w:p w:rsidR="00A212AD" w:rsidRPr="006C5551" w:rsidRDefault="00A212AD" w:rsidP="00A212AD">
            <w:pPr>
              <w:autoSpaceDE w:val="0"/>
              <w:autoSpaceDN w:val="0"/>
              <w:adjustRightInd w:val="0"/>
              <w:ind w:firstLine="67"/>
              <w:jc w:val="center"/>
            </w:pPr>
            <w:r w:rsidRPr="006C5551">
              <w:t>28,9</w:t>
            </w:r>
          </w:p>
        </w:tc>
        <w:tc>
          <w:tcPr>
            <w:tcW w:w="699" w:type="pct"/>
            <w:tcBorders>
              <w:top w:val="single" w:sz="4" w:space="0" w:color="auto"/>
              <w:left w:val="single" w:sz="4" w:space="0" w:color="auto"/>
              <w:right w:val="single" w:sz="4" w:space="0" w:color="auto"/>
            </w:tcBorders>
            <w:shd w:val="clear" w:color="auto" w:fill="auto"/>
            <w:vAlign w:val="center"/>
          </w:tcPr>
          <w:p w:rsidR="00A212AD" w:rsidRPr="006C5551" w:rsidRDefault="00A212AD" w:rsidP="00A212AD">
            <w:pPr>
              <w:autoSpaceDE w:val="0"/>
              <w:autoSpaceDN w:val="0"/>
              <w:adjustRightInd w:val="0"/>
              <w:ind w:firstLine="67"/>
              <w:jc w:val="center"/>
            </w:pPr>
            <w:r w:rsidRPr="006C5551">
              <w:t>43,85</w:t>
            </w:r>
          </w:p>
        </w:tc>
        <w:tc>
          <w:tcPr>
            <w:tcW w:w="1136" w:type="pct"/>
            <w:tcBorders>
              <w:top w:val="single" w:sz="4" w:space="0" w:color="auto"/>
              <w:left w:val="single" w:sz="4" w:space="0" w:color="auto"/>
              <w:right w:val="single" w:sz="4" w:space="0" w:color="auto"/>
            </w:tcBorders>
            <w:shd w:val="clear" w:color="auto" w:fill="auto"/>
            <w:vAlign w:val="center"/>
          </w:tcPr>
          <w:p w:rsidR="00A212AD" w:rsidRPr="006C5551" w:rsidRDefault="00A212AD" w:rsidP="00021B72">
            <w:pPr>
              <w:ind w:right="-122"/>
              <w:jc w:val="center"/>
            </w:pPr>
            <w:r w:rsidRPr="006C5551">
              <w:t>0</w:t>
            </w:r>
          </w:p>
        </w:tc>
        <w:tc>
          <w:tcPr>
            <w:tcW w:w="1136" w:type="pct"/>
            <w:tcBorders>
              <w:top w:val="single" w:sz="4" w:space="0" w:color="auto"/>
              <w:left w:val="single" w:sz="4" w:space="0" w:color="auto"/>
              <w:right w:val="single" w:sz="4" w:space="0" w:color="auto"/>
            </w:tcBorders>
            <w:shd w:val="clear" w:color="auto" w:fill="auto"/>
            <w:vAlign w:val="center"/>
          </w:tcPr>
          <w:p w:rsidR="00A212AD" w:rsidRPr="006C5551" w:rsidRDefault="00A212AD" w:rsidP="00021B72">
            <w:pPr>
              <w:ind w:right="-122"/>
              <w:jc w:val="center"/>
            </w:pPr>
            <w:r w:rsidRPr="006C5551">
              <w:t>0</w:t>
            </w:r>
          </w:p>
        </w:tc>
      </w:tr>
      <w:tr w:rsidR="00A212AD" w:rsidRPr="006C5551" w:rsidTr="005C60B8">
        <w:trPr>
          <w:trHeight w:val="459"/>
        </w:trPr>
        <w:tc>
          <w:tcPr>
            <w:tcW w:w="672" w:type="pct"/>
            <w:tcBorders>
              <w:top w:val="single" w:sz="8" w:space="0" w:color="000000"/>
              <w:left w:val="single" w:sz="8" w:space="0" w:color="000000"/>
              <w:right w:val="single" w:sz="8" w:space="0" w:color="000000"/>
            </w:tcBorders>
            <w:vAlign w:val="center"/>
          </w:tcPr>
          <w:p w:rsidR="00A212AD" w:rsidRPr="006C5551" w:rsidRDefault="00A212AD" w:rsidP="00A212AD">
            <w:pPr>
              <w:autoSpaceDE w:val="0"/>
              <w:autoSpaceDN w:val="0"/>
              <w:adjustRightInd w:val="0"/>
              <w:ind w:left="-180" w:firstLine="67"/>
              <w:jc w:val="center"/>
            </w:pPr>
            <w:r w:rsidRPr="006C5551">
              <w:t>14</w:t>
            </w:r>
          </w:p>
        </w:tc>
        <w:tc>
          <w:tcPr>
            <w:tcW w:w="677" w:type="pct"/>
            <w:tcBorders>
              <w:top w:val="single" w:sz="8" w:space="0" w:color="000000"/>
              <w:left w:val="single" w:sz="8" w:space="0" w:color="000000"/>
              <w:right w:val="single" w:sz="8" w:space="0" w:color="000000"/>
            </w:tcBorders>
            <w:vAlign w:val="center"/>
          </w:tcPr>
          <w:p w:rsidR="00A212AD" w:rsidRPr="006C5551" w:rsidRDefault="00A212AD" w:rsidP="005C60B8">
            <w:pPr>
              <w:ind w:left="-180"/>
              <w:jc w:val="center"/>
            </w:pPr>
            <w:r w:rsidRPr="006C5551">
              <w:t>П</w:t>
            </w:r>
          </w:p>
        </w:tc>
        <w:tc>
          <w:tcPr>
            <w:tcW w:w="679" w:type="pct"/>
            <w:tcBorders>
              <w:top w:val="single" w:sz="8" w:space="0" w:color="000000"/>
              <w:left w:val="single" w:sz="8" w:space="0" w:color="000000"/>
              <w:right w:val="single" w:sz="4" w:space="0" w:color="auto"/>
            </w:tcBorders>
            <w:vAlign w:val="center"/>
          </w:tcPr>
          <w:p w:rsidR="00A212AD" w:rsidRPr="006C5551" w:rsidRDefault="00A212AD" w:rsidP="00A212AD">
            <w:pPr>
              <w:autoSpaceDE w:val="0"/>
              <w:autoSpaceDN w:val="0"/>
              <w:adjustRightInd w:val="0"/>
              <w:ind w:firstLine="67"/>
              <w:jc w:val="center"/>
            </w:pPr>
            <w:r w:rsidRPr="006C5551">
              <w:t>7,9</w:t>
            </w:r>
          </w:p>
        </w:tc>
        <w:tc>
          <w:tcPr>
            <w:tcW w:w="699" w:type="pct"/>
            <w:tcBorders>
              <w:top w:val="single" w:sz="4" w:space="0" w:color="auto"/>
              <w:left w:val="single" w:sz="4" w:space="0" w:color="auto"/>
              <w:right w:val="single" w:sz="4" w:space="0" w:color="auto"/>
            </w:tcBorders>
            <w:shd w:val="clear" w:color="auto" w:fill="auto"/>
            <w:vAlign w:val="center"/>
          </w:tcPr>
          <w:p w:rsidR="00A212AD" w:rsidRPr="006C5551" w:rsidRDefault="00A212AD" w:rsidP="00A212AD">
            <w:pPr>
              <w:autoSpaceDE w:val="0"/>
              <w:autoSpaceDN w:val="0"/>
              <w:adjustRightInd w:val="0"/>
              <w:ind w:firstLine="67"/>
              <w:jc w:val="center"/>
            </w:pPr>
            <w:r w:rsidRPr="006C5551">
              <w:t>5,18</w:t>
            </w:r>
          </w:p>
        </w:tc>
        <w:tc>
          <w:tcPr>
            <w:tcW w:w="1136" w:type="pct"/>
            <w:tcBorders>
              <w:top w:val="single" w:sz="4" w:space="0" w:color="auto"/>
              <w:left w:val="single" w:sz="4" w:space="0" w:color="auto"/>
              <w:right w:val="single" w:sz="4" w:space="0" w:color="auto"/>
            </w:tcBorders>
            <w:shd w:val="clear" w:color="auto" w:fill="auto"/>
            <w:vAlign w:val="center"/>
          </w:tcPr>
          <w:p w:rsidR="00A212AD" w:rsidRPr="006C5551" w:rsidRDefault="00A212AD" w:rsidP="00021B72">
            <w:pPr>
              <w:ind w:right="-122"/>
              <w:jc w:val="center"/>
            </w:pPr>
            <w:r w:rsidRPr="006C5551">
              <w:t>0</w:t>
            </w:r>
          </w:p>
        </w:tc>
        <w:tc>
          <w:tcPr>
            <w:tcW w:w="1136" w:type="pct"/>
            <w:tcBorders>
              <w:top w:val="single" w:sz="4" w:space="0" w:color="auto"/>
              <w:left w:val="single" w:sz="4" w:space="0" w:color="auto"/>
              <w:right w:val="single" w:sz="4" w:space="0" w:color="auto"/>
            </w:tcBorders>
            <w:shd w:val="clear" w:color="auto" w:fill="auto"/>
            <w:vAlign w:val="center"/>
          </w:tcPr>
          <w:p w:rsidR="00A212AD" w:rsidRPr="006C5551" w:rsidRDefault="00A212AD" w:rsidP="00021B72">
            <w:pPr>
              <w:ind w:right="-122"/>
              <w:jc w:val="center"/>
            </w:pPr>
            <w:r w:rsidRPr="006C5551">
              <w:t>0</w:t>
            </w:r>
          </w:p>
        </w:tc>
      </w:tr>
      <w:tr w:rsidR="00A212AD" w:rsidRPr="006C5551" w:rsidTr="005C60B8">
        <w:trPr>
          <w:trHeight w:val="480"/>
        </w:trPr>
        <w:tc>
          <w:tcPr>
            <w:tcW w:w="672" w:type="pct"/>
            <w:tcBorders>
              <w:top w:val="single" w:sz="8" w:space="0" w:color="000000"/>
              <w:left w:val="single" w:sz="8" w:space="0" w:color="000000"/>
              <w:right w:val="single" w:sz="8" w:space="0" w:color="000000"/>
            </w:tcBorders>
            <w:vAlign w:val="center"/>
          </w:tcPr>
          <w:p w:rsidR="00A212AD" w:rsidRPr="006C5551" w:rsidRDefault="00A212AD" w:rsidP="00A212AD">
            <w:pPr>
              <w:autoSpaceDE w:val="0"/>
              <w:autoSpaceDN w:val="0"/>
              <w:adjustRightInd w:val="0"/>
              <w:ind w:left="-180" w:firstLine="67"/>
              <w:jc w:val="center"/>
            </w:pPr>
            <w:r w:rsidRPr="006C5551">
              <w:t>15</w:t>
            </w:r>
          </w:p>
        </w:tc>
        <w:tc>
          <w:tcPr>
            <w:tcW w:w="677" w:type="pct"/>
            <w:tcBorders>
              <w:top w:val="single" w:sz="8" w:space="0" w:color="000000"/>
              <w:left w:val="single" w:sz="8" w:space="0" w:color="000000"/>
              <w:right w:val="single" w:sz="8" w:space="0" w:color="000000"/>
            </w:tcBorders>
            <w:vAlign w:val="center"/>
          </w:tcPr>
          <w:p w:rsidR="00A212AD" w:rsidRPr="006C5551" w:rsidRDefault="00A212AD" w:rsidP="005C60B8">
            <w:pPr>
              <w:ind w:left="-180"/>
              <w:jc w:val="center"/>
            </w:pPr>
            <w:r w:rsidRPr="006C5551">
              <w:t>П</w:t>
            </w:r>
          </w:p>
        </w:tc>
        <w:tc>
          <w:tcPr>
            <w:tcW w:w="679" w:type="pct"/>
            <w:tcBorders>
              <w:top w:val="single" w:sz="8" w:space="0" w:color="000000"/>
              <w:left w:val="single" w:sz="8" w:space="0" w:color="000000"/>
              <w:right w:val="single" w:sz="4" w:space="0" w:color="auto"/>
            </w:tcBorders>
            <w:vAlign w:val="center"/>
          </w:tcPr>
          <w:p w:rsidR="00A212AD" w:rsidRPr="006C5551" w:rsidRDefault="00A212AD" w:rsidP="00A212AD">
            <w:pPr>
              <w:autoSpaceDE w:val="0"/>
              <w:autoSpaceDN w:val="0"/>
              <w:adjustRightInd w:val="0"/>
              <w:ind w:firstLine="67"/>
              <w:jc w:val="center"/>
            </w:pPr>
            <w:r w:rsidRPr="006C5551">
              <w:t>9,1</w:t>
            </w:r>
          </w:p>
        </w:tc>
        <w:tc>
          <w:tcPr>
            <w:tcW w:w="699" w:type="pct"/>
            <w:tcBorders>
              <w:top w:val="single" w:sz="4" w:space="0" w:color="auto"/>
              <w:left w:val="single" w:sz="4" w:space="0" w:color="auto"/>
              <w:right w:val="single" w:sz="4" w:space="0" w:color="auto"/>
            </w:tcBorders>
            <w:shd w:val="clear" w:color="auto" w:fill="auto"/>
            <w:vAlign w:val="center"/>
          </w:tcPr>
          <w:p w:rsidR="00A212AD" w:rsidRPr="006C5551" w:rsidRDefault="00A212AD" w:rsidP="00A212AD">
            <w:pPr>
              <w:autoSpaceDE w:val="0"/>
              <w:autoSpaceDN w:val="0"/>
              <w:adjustRightInd w:val="0"/>
              <w:ind w:firstLine="67"/>
              <w:jc w:val="center"/>
            </w:pPr>
            <w:r w:rsidRPr="006C5551">
              <w:t>16,2</w:t>
            </w:r>
          </w:p>
        </w:tc>
        <w:tc>
          <w:tcPr>
            <w:tcW w:w="1136" w:type="pct"/>
            <w:tcBorders>
              <w:top w:val="single" w:sz="4" w:space="0" w:color="auto"/>
              <w:left w:val="single" w:sz="4" w:space="0" w:color="auto"/>
              <w:right w:val="single" w:sz="4" w:space="0" w:color="auto"/>
            </w:tcBorders>
            <w:shd w:val="clear" w:color="auto" w:fill="auto"/>
            <w:vAlign w:val="center"/>
          </w:tcPr>
          <w:p w:rsidR="00A212AD" w:rsidRPr="006C5551" w:rsidRDefault="00A212AD" w:rsidP="00021B72">
            <w:pPr>
              <w:autoSpaceDE w:val="0"/>
              <w:autoSpaceDN w:val="0"/>
              <w:adjustRightInd w:val="0"/>
              <w:ind w:right="-122" w:firstLine="67"/>
              <w:jc w:val="center"/>
            </w:pPr>
            <w:r w:rsidRPr="006C5551">
              <w:t>0</w:t>
            </w:r>
          </w:p>
        </w:tc>
        <w:tc>
          <w:tcPr>
            <w:tcW w:w="1136" w:type="pct"/>
            <w:tcBorders>
              <w:top w:val="single" w:sz="4" w:space="0" w:color="auto"/>
              <w:left w:val="single" w:sz="4" w:space="0" w:color="auto"/>
              <w:right w:val="single" w:sz="4" w:space="0" w:color="auto"/>
            </w:tcBorders>
            <w:shd w:val="clear" w:color="auto" w:fill="auto"/>
            <w:vAlign w:val="center"/>
          </w:tcPr>
          <w:p w:rsidR="00A212AD" w:rsidRPr="006C5551" w:rsidRDefault="00A212AD" w:rsidP="00021B72">
            <w:pPr>
              <w:autoSpaceDE w:val="0"/>
              <w:autoSpaceDN w:val="0"/>
              <w:adjustRightInd w:val="0"/>
              <w:ind w:right="-122" w:firstLine="67"/>
              <w:jc w:val="center"/>
            </w:pPr>
            <w:r w:rsidRPr="006C5551">
              <w:t>0</w:t>
            </w:r>
          </w:p>
        </w:tc>
      </w:tr>
      <w:tr w:rsidR="00A212AD" w:rsidRPr="006C5551" w:rsidTr="005C60B8">
        <w:trPr>
          <w:trHeight w:val="557"/>
        </w:trPr>
        <w:tc>
          <w:tcPr>
            <w:tcW w:w="672" w:type="pct"/>
            <w:tcBorders>
              <w:top w:val="single" w:sz="8" w:space="0" w:color="000000"/>
              <w:left w:val="single" w:sz="8" w:space="0" w:color="000000"/>
              <w:right w:val="single" w:sz="8" w:space="0" w:color="000000"/>
            </w:tcBorders>
            <w:vAlign w:val="center"/>
          </w:tcPr>
          <w:p w:rsidR="00A212AD" w:rsidRPr="006C5551" w:rsidRDefault="00A212AD" w:rsidP="00A212AD">
            <w:pPr>
              <w:autoSpaceDE w:val="0"/>
              <w:autoSpaceDN w:val="0"/>
              <w:adjustRightInd w:val="0"/>
              <w:ind w:left="-180" w:firstLine="67"/>
              <w:jc w:val="center"/>
            </w:pPr>
            <w:r w:rsidRPr="006C5551">
              <w:t>16</w:t>
            </w:r>
          </w:p>
        </w:tc>
        <w:tc>
          <w:tcPr>
            <w:tcW w:w="677" w:type="pct"/>
            <w:tcBorders>
              <w:top w:val="single" w:sz="8" w:space="0" w:color="000000"/>
              <w:left w:val="single" w:sz="8" w:space="0" w:color="000000"/>
              <w:right w:val="single" w:sz="8" w:space="0" w:color="000000"/>
            </w:tcBorders>
            <w:vAlign w:val="center"/>
          </w:tcPr>
          <w:p w:rsidR="00A212AD" w:rsidRPr="006C5551" w:rsidRDefault="00A212AD" w:rsidP="005C60B8">
            <w:pPr>
              <w:ind w:left="-180"/>
              <w:jc w:val="center"/>
            </w:pPr>
            <w:r w:rsidRPr="006C5551">
              <w:t>П</w:t>
            </w:r>
          </w:p>
        </w:tc>
        <w:tc>
          <w:tcPr>
            <w:tcW w:w="679" w:type="pct"/>
            <w:tcBorders>
              <w:top w:val="single" w:sz="8" w:space="0" w:color="000000"/>
              <w:left w:val="single" w:sz="8" w:space="0" w:color="000000"/>
              <w:right w:val="single" w:sz="4" w:space="0" w:color="auto"/>
            </w:tcBorders>
            <w:vAlign w:val="center"/>
          </w:tcPr>
          <w:p w:rsidR="00A212AD" w:rsidRPr="006C5551" w:rsidRDefault="00A212AD" w:rsidP="00A212AD">
            <w:pPr>
              <w:autoSpaceDE w:val="0"/>
              <w:autoSpaceDN w:val="0"/>
              <w:adjustRightInd w:val="0"/>
              <w:ind w:firstLine="67"/>
              <w:jc w:val="center"/>
            </w:pPr>
            <w:r w:rsidRPr="006C5551">
              <w:t>12</w:t>
            </w:r>
          </w:p>
        </w:tc>
        <w:tc>
          <w:tcPr>
            <w:tcW w:w="699" w:type="pct"/>
            <w:tcBorders>
              <w:top w:val="single" w:sz="4" w:space="0" w:color="auto"/>
              <w:left w:val="single" w:sz="4" w:space="0" w:color="auto"/>
              <w:right w:val="single" w:sz="4" w:space="0" w:color="auto"/>
            </w:tcBorders>
            <w:shd w:val="clear" w:color="auto" w:fill="auto"/>
            <w:vAlign w:val="center"/>
          </w:tcPr>
          <w:p w:rsidR="00A212AD" w:rsidRPr="006C5551" w:rsidRDefault="00A212AD" w:rsidP="00A212AD">
            <w:pPr>
              <w:autoSpaceDE w:val="0"/>
              <w:autoSpaceDN w:val="0"/>
              <w:adjustRightInd w:val="0"/>
              <w:ind w:firstLine="67"/>
              <w:jc w:val="center"/>
            </w:pPr>
            <w:r w:rsidRPr="006C5551">
              <w:t>1,28</w:t>
            </w:r>
          </w:p>
        </w:tc>
        <w:tc>
          <w:tcPr>
            <w:tcW w:w="1136" w:type="pct"/>
            <w:tcBorders>
              <w:top w:val="single" w:sz="4" w:space="0" w:color="auto"/>
              <w:left w:val="single" w:sz="4" w:space="0" w:color="auto"/>
              <w:right w:val="single" w:sz="4" w:space="0" w:color="auto"/>
            </w:tcBorders>
            <w:shd w:val="clear" w:color="auto" w:fill="auto"/>
            <w:vAlign w:val="center"/>
          </w:tcPr>
          <w:p w:rsidR="00A212AD" w:rsidRPr="006C5551" w:rsidRDefault="00A212AD" w:rsidP="00021B72">
            <w:pPr>
              <w:autoSpaceDE w:val="0"/>
              <w:autoSpaceDN w:val="0"/>
              <w:adjustRightInd w:val="0"/>
              <w:ind w:right="-122" w:firstLine="67"/>
              <w:jc w:val="center"/>
            </w:pPr>
            <w:r w:rsidRPr="006C5551">
              <w:t>0</w:t>
            </w:r>
          </w:p>
        </w:tc>
        <w:tc>
          <w:tcPr>
            <w:tcW w:w="1136" w:type="pct"/>
            <w:tcBorders>
              <w:top w:val="single" w:sz="4" w:space="0" w:color="auto"/>
              <w:left w:val="single" w:sz="4" w:space="0" w:color="auto"/>
              <w:right w:val="single" w:sz="4" w:space="0" w:color="auto"/>
            </w:tcBorders>
            <w:shd w:val="clear" w:color="auto" w:fill="auto"/>
            <w:vAlign w:val="center"/>
          </w:tcPr>
          <w:p w:rsidR="00A212AD" w:rsidRPr="006C5551" w:rsidRDefault="00A212AD" w:rsidP="00021B72">
            <w:pPr>
              <w:autoSpaceDE w:val="0"/>
              <w:autoSpaceDN w:val="0"/>
              <w:adjustRightInd w:val="0"/>
              <w:ind w:right="-122" w:firstLine="67"/>
              <w:jc w:val="center"/>
            </w:pPr>
            <w:r w:rsidRPr="006C5551">
              <w:t>0</w:t>
            </w:r>
          </w:p>
        </w:tc>
      </w:tr>
      <w:tr w:rsidR="00A212AD" w:rsidRPr="006C5551" w:rsidTr="005C60B8">
        <w:trPr>
          <w:trHeight w:val="551"/>
        </w:trPr>
        <w:tc>
          <w:tcPr>
            <w:tcW w:w="672" w:type="pct"/>
            <w:tcBorders>
              <w:top w:val="single" w:sz="8" w:space="0" w:color="000000"/>
              <w:left w:val="single" w:sz="8" w:space="0" w:color="000000"/>
              <w:right w:val="single" w:sz="8" w:space="0" w:color="000000"/>
            </w:tcBorders>
            <w:vAlign w:val="center"/>
          </w:tcPr>
          <w:p w:rsidR="00A212AD" w:rsidRPr="006C5551" w:rsidRDefault="00A212AD" w:rsidP="00A212AD">
            <w:pPr>
              <w:autoSpaceDE w:val="0"/>
              <w:autoSpaceDN w:val="0"/>
              <w:adjustRightInd w:val="0"/>
              <w:ind w:left="-180" w:firstLine="67"/>
              <w:jc w:val="center"/>
            </w:pPr>
            <w:r w:rsidRPr="006C5551">
              <w:t>17</w:t>
            </w:r>
          </w:p>
        </w:tc>
        <w:tc>
          <w:tcPr>
            <w:tcW w:w="677" w:type="pct"/>
            <w:tcBorders>
              <w:top w:val="single" w:sz="8" w:space="0" w:color="000000"/>
              <w:left w:val="single" w:sz="8" w:space="0" w:color="000000"/>
              <w:right w:val="single" w:sz="8" w:space="0" w:color="000000"/>
            </w:tcBorders>
            <w:vAlign w:val="center"/>
          </w:tcPr>
          <w:p w:rsidR="00A212AD" w:rsidRPr="006C5551" w:rsidRDefault="00A212AD" w:rsidP="005C60B8">
            <w:pPr>
              <w:ind w:left="-180"/>
              <w:jc w:val="center"/>
            </w:pPr>
            <w:r w:rsidRPr="006C5551">
              <w:t>П</w:t>
            </w:r>
          </w:p>
        </w:tc>
        <w:tc>
          <w:tcPr>
            <w:tcW w:w="679" w:type="pct"/>
            <w:tcBorders>
              <w:top w:val="single" w:sz="8" w:space="0" w:color="000000"/>
              <w:left w:val="single" w:sz="8" w:space="0" w:color="000000"/>
              <w:right w:val="single" w:sz="4" w:space="0" w:color="auto"/>
            </w:tcBorders>
            <w:vAlign w:val="center"/>
          </w:tcPr>
          <w:p w:rsidR="00A212AD" w:rsidRPr="006C5551" w:rsidRDefault="00A212AD" w:rsidP="00A212AD">
            <w:pPr>
              <w:autoSpaceDE w:val="0"/>
              <w:autoSpaceDN w:val="0"/>
              <w:adjustRightInd w:val="0"/>
              <w:ind w:firstLine="67"/>
              <w:jc w:val="center"/>
            </w:pPr>
            <w:r w:rsidRPr="006C5551">
              <w:t>2,9</w:t>
            </w:r>
          </w:p>
        </w:tc>
        <w:tc>
          <w:tcPr>
            <w:tcW w:w="699" w:type="pct"/>
            <w:tcBorders>
              <w:top w:val="single" w:sz="4" w:space="0" w:color="auto"/>
              <w:left w:val="single" w:sz="4" w:space="0" w:color="auto"/>
              <w:right w:val="single" w:sz="4" w:space="0" w:color="auto"/>
            </w:tcBorders>
            <w:shd w:val="clear" w:color="auto" w:fill="auto"/>
            <w:vAlign w:val="center"/>
          </w:tcPr>
          <w:p w:rsidR="00A212AD" w:rsidRPr="006C5551" w:rsidRDefault="00A212AD" w:rsidP="00A212AD">
            <w:pPr>
              <w:autoSpaceDE w:val="0"/>
              <w:autoSpaceDN w:val="0"/>
              <w:adjustRightInd w:val="0"/>
              <w:ind w:firstLine="67"/>
              <w:jc w:val="center"/>
            </w:pPr>
            <w:r w:rsidRPr="006C5551">
              <w:t>11,91</w:t>
            </w:r>
          </w:p>
        </w:tc>
        <w:tc>
          <w:tcPr>
            <w:tcW w:w="1136" w:type="pct"/>
            <w:tcBorders>
              <w:top w:val="single" w:sz="4" w:space="0" w:color="auto"/>
              <w:left w:val="single" w:sz="4" w:space="0" w:color="auto"/>
              <w:right w:val="single" w:sz="4" w:space="0" w:color="auto"/>
            </w:tcBorders>
            <w:shd w:val="clear" w:color="auto" w:fill="auto"/>
            <w:vAlign w:val="center"/>
          </w:tcPr>
          <w:p w:rsidR="00A212AD" w:rsidRPr="006C5551" w:rsidRDefault="00A212AD" w:rsidP="00021B72">
            <w:pPr>
              <w:autoSpaceDE w:val="0"/>
              <w:autoSpaceDN w:val="0"/>
              <w:adjustRightInd w:val="0"/>
              <w:ind w:right="-122" w:firstLine="67"/>
              <w:jc w:val="center"/>
            </w:pPr>
            <w:r w:rsidRPr="006C5551">
              <w:t>0</w:t>
            </w:r>
          </w:p>
        </w:tc>
        <w:tc>
          <w:tcPr>
            <w:tcW w:w="1136" w:type="pct"/>
            <w:tcBorders>
              <w:top w:val="single" w:sz="4" w:space="0" w:color="auto"/>
              <w:left w:val="single" w:sz="4" w:space="0" w:color="auto"/>
              <w:right w:val="single" w:sz="4" w:space="0" w:color="auto"/>
            </w:tcBorders>
            <w:shd w:val="clear" w:color="auto" w:fill="auto"/>
            <w:vAlign w:val="center"/>
          </w:tcPr>
          <w:p w:rsidR="00A212AD" w:rsidRPr="006C5551" w:rsidRDefault="00A212AD" w:rsidP="00021B72">
            <w:pPr>
              <w:autoSpaceDE w:val="0"/>
              <w:autoSpaceDN w:val="0"/>
              <w:adjustRightInd w:val="0"/>
              <w:ind w:right="-122" w:firstLine="67"/>
              <w:jc w:val="center"/>
            </w:pPr>
            <w:r w:rsidRPr="006C5551">
              <w:t>0</w:t>
            </w:r>
          </w:p>
        </w:tc>
      </w:tr>
      <w:tr w:rsidR="00A212AD" w:rsidRPr="006C5551" w:rsidTr="005C60B8">
        <w:trPr>
          <w:trHeight w:val="545"/>
        </w:trPr>
        <w:tc>
          <w:tcPr>
            <w:tcW w:w="672" w:type="pct"/>
            <w:tcBorders>
              <w:top w:val="single" w:sz="8" w:space="0" w:color="000000"/>
              <w:left w:val="single" w:sz="8" w:space="0" w:color="000000"/>
              <w:right w:val="single" w:sz="8" w:space="0" w:color="000000"/>
            </w:tcBorders>
            <w:vAlign w:val="center"/>
          </w:tcPr>
          <w:p w:rsidR="00A212AD" w:rsidRPr="006C5551" w:rsidRDefault="00A212AD" w:rsidP="00A212AD">
            <w:pPr>
              <w:autoSpaceDE w:val="0"/>
              <w:autoSpaceDN w:val="0"/>
              <w:adjustRightInd w:val="0"/>
              <w:ind w:left="-180" w:firstLine="67"/>
              <w:jc w:val="center"/>
            </w:pPr>
            <w:r w:rsidRPr="006C5551">
              <w:t>18</w:t>
            </w:r>
          </w:p>
        </w:tc>
        <w:tc>
          <w:tcPr>
            <w:tcW w:w="677" w:type="pct"/>
            <w:tcBorders>
              <w:top w:val="single" w:sz="8" w:space="0" w:color="000000"/>
              <w:left w:val="single" w:sz="8" w:space="0" w:color="000000"/>
              <w:right w:val="single" w:sz="8" w:space="0" w:color="000000"/>
            </w:tcBorders>
            <w:vAlign w:val="center"/>
          </w:tcPr>
          <w:p w:rsidR="00A212AD" w:rsidRPr="006C5551" w:rsidRDefault="00A212AD" w:rsidP="005C60B8">
            <w:pPr>
              <w:ind w:left="-180"/>
              <w:jc w:val="center"/>
            </w:pPr>
            <w:r w:rsidRPr="006C5551">
              <w:t>В</w:t>
            </w:r>
          </w:p>
        </w:tc>
        <w:tc>
          <w:tcPr>
            <w:tcW w:w="679" w:type="pct"/>
            <w:tcBorders>
              <w:top w:val="single" w:sz="8" w:space="0" w:color="000000"/>
              <w:left w:val="single" w:sz="8" w:space="0" w:color="000000"/>
              <w:right w:val="single" w:sz="4" w:space="0" w:color="auto"/>
            </w:tcBorders>
            <w:vAlign w:val="center"/>
          </w:tcPr>
          <w:p w:rsidR="00A212AD" w:rsidRPr="006C5551" w:rsidRDefault="00A212AD" w:rsidP="00A212AD">
            <w:pPr>
              <w:autoSpaceDE w:val="0"/>
              <w:autoSpaceDN w:val="0"/>
              <w:adjustRightInd w:val="0"/>
              <w:ind w:firstLine="67"/>
              <w:jc w:val="center"/>
            </w:pPr>
            <w:r w:rsidRPr="006C5551">
              <w:t>2,3</w:t>
            </w:r>
          </w:p>
        </w:tc>
        <w:tc>
          <w:tcPr>
            <w:tcW w:w="699" w:type="pct"/>
            <w:tcBorders>
              <w:top w:val="single" w:sz="4" w:space="0" w:color="auto"/>
              <w:left w:val="single" w:sz="4" w:space="0" w:color="auto"/>
              <w:right w:val="single" w:sz="4" w:space="0" w:color="auto"/>
            </w:tcBorders>
            <w:shd w:val="clear" w:color="auto" w:fill="auto"/>
            <w:vAlign w:val="center"/>
          </w:tcPr>
          <w:p w:rsidR="00A212AD" w:rsidRPr="006C5551" w:rsidRDefault="00A212AD" w:rsidP="00A212AD">
            <w:pPr>
              <w:autoSpaceDE w:val="0"/>
              <w:autoSpaceDN w:val="0"/>
              <w:adjustRightInd w:val="0"/>
              <w:ind w:firstLine="67"/>
              <w:jc w:val="center"/>
            </w:pPr>
            <w:r w:rsidRPr="006C5551">
              <w:t>3,25</w:t>
            </w:r>
          </w:p>
        </w:tc>
        <w:tc>
          <w:tcPr>
            <w:tcW w:w="1136" w:type="pct"/>
            <w:tcBorders>
              <w:top w:val="single" w:sz="4" w:space="0" w:color="auto"/>
              <w:left w:val="single" w:sz="4" w:space="0" w:color="auto"/>
              <w:right w:val="single" w:sz="4" w:space="0" w:color="auto"/>
            </w:tcBorders>
            <w:shd w:val="clear" w:color="auto" w:fill="auto"/>
            <w:vAlign w:val="center"/>
          </w:tcPr>
          <w:p w:rsidR="00A212AD" w:rsidRPr="006C5551" w:rsidRDefault="00A212AD" w:rsidP="00021B72">
            <w:pPr>
              <w:autoSpaceDE w:val="0"/>
              <w:autoSpaceDN w:val="0"/>
              <w:adjustRightInd w:val="0"/>
              <w:ind w:right="-122" w:firstLine="67"/>
              <w:jc w:val="center"/>
            </w:pPr>
            <w:r w:rsidRPr="006C5551">
              <w:t>0</w:t>
            </w:r>
          </w:p>
        </w:tc>
        <w:tc>
          <w:tcPr>
            <w:tcW w:w="1136" w:type="pct"/>
            <w:tcBorders>
              <w:top w:val="single" w:sz="4" w:space="0" w:color="auto"/>
              <w:left w:val="single" w:sz="4" w:space="0" w:color="auto"/>
              <w:right w:val="single" w:sz="4" w:space="0" w:color="auto"/>
            </w:tcBorders>
            <w:shd w:val="clear" w:color="auto" w:fill="auto"/>
            <w:vAlign w:val="center"/>
          </w:tcPr>
          <w:p w:rsidR="00A212AD" w:rsidRPr="006C5551" w:rsidRDefault="00A212AD" w:rsidP="00021B72">
            <w:pPr>
              <w:autoSpaceDE w:val="0"/>
              <w:autoSpaceDN w:val="0"/>
              <w:adjustRightInd w:val="0"/>
              <w:ind w:right="-122" w:firstLine="67"/>
              <w:jc w:val="center"/>
            </w:pPr>
            <w:r w:rsidRPr="006C5551">
              <w:t>0</w:t>
            </w:r>
          </w:p>
        </w:tc>
      </w:tr>
      <w:tr w:rsidR="00A212AD" w:rsidRPr="006C5551" w:rsidTr="005C60B8">
        <w:trPr>
          <w:trHeight w:val="539"/>
        </w:trPr>
        <w:tc>
          <w:tcPr>
            <w:tcW w:w="672" w:type="pct"/>
            <w:tcBorders>
              <w:top w:val="single" w:sz="8" w:space="0" w:color="000000"/>
              <w:left w:val="single" w:sz="8" w:space="0" w:color="000000"/>
              <w:bottom w:val="single" w:sz="4" w:space="0" w:color="auto"/>
              <w:right w:val="single" w:sz="8" w:space="0" w:color="000000"/>
            </w:tcBorders>
            <w:vAlign w:val="center"/>
          </w:tcPr>
          <w:p w:rsidR="00A212AD" w:rsidRPr="006C5551" w:rsidRDefault="00A212AD" w:rsidP="00A212AD">
            <w:pPr>
              <w:autoSpaceDE w:val="0"/>
              <w:autoSpaceDN w:val="0"/>
              <w:adjustRightInd w:val="0"/>
              <w:ind w:left="-180" w:firstLine="67"/>
              <w:jc w:val="center"/>
            </w:pPr>
            <w:r w:rsidRPr="006C5551">
              <w:t>19</w:t>
            </w:r>
          </w:p>
        </w:tc>
        <w:tc>
          <w:tcPr>
            <w:tcW w:w="677" w:type="pct"/>
            <w:tcBorders>
              <w:top w:val="single" w:sz="8" w:space="0" w:color="000000"/>
              <w:left w:val="single" w:sz="8" w:space="0" w:color="000000"/>
              <w:bottom w:val="single" w:sz="4" w:space="0" w:color="auto"/>
              <w:right w:val="single" w:sz="8" w:space="0" w:color="000000"/>
            </w:tcBorders>
            <w:vAlign w:val="center"/>
          </w:tcPr>
          <w:p w:rsidR="00A212AD" w:rsidRPr="006C5551" w:rsidRDefault="00A212AD" w:rsidP="005C60B8">
            <w:pPr>
              <w:ind w:left="-180"/>
              <w:jc w:val="center"/>
            </w:pPr>
            <w:r w:rsidRPr="006C5551">
              <w:t>В</w:t>
            </w:r>
          </w:p>
        </w:tc>
        <w:tc>
          <w:tcPr>
            <w:tcW w:w="679" w:type="pct"/>
            <w:tcBorders>
              <w:top w:val="single" w:sz="8" w:space="0" w:color="000000"/>
              <w:left w:val="single" w:sz="8" w:space="0" w:color="000000"/>
              <w:bottom w:val="single" w:sz="4" w:space="0" w:color="auto"/>
              <w:right w:val="single" w:sz="4" w:space="0" w:color="auto"/>
            </w:tcBorders>
            <w:vAlign w:val="center"/>
          </w:tcPr>
          <w:p w:rsidR="00A212AD" w:rsidRPr="006C5551" w:rsidRDefault="00A212AD" w:rsidP="00A212AD">
            <w:pPr>
              <w:autoSpaceDE w:val="0"/>
              <w:autoSpaceDN w:val="0"/>
              <w:adjustRightInd w:val="0"/>
              <w:ind w:firstLine="67"/>
              <w:jc w:val="center"/>
            </w:pPr>
            <w:r w:rsidRPr="006C5551">
              <w:t>1,5</w:t>
            </w:r>
          </w:p>
        </w:tc>
        <w:tc>
          <w:tcPr>
            <w:tcW w:w="699" w:type="pct"/>
            <w:tcBorders>
              <w:top w:val="single" w:sz="4" w:space="0" w:color="auto"/>
              <w:left w:val="single" w:sz="4" w:space="0" w:color="auto"/>
              <w:bottom w:val="single" w:sz="4" w:space="0" w:color="auto"/>
              <w:right w:val="single" w:sz="4" w:space="0" w:color="auto"/>
            </w:tcBorders>
            <w:shd w:val="clear" w:color="auto" w:fill="auto"/>
            <w:vAlign w:val="center"/>
          </w:tcPr>
          <w:p w:rsidR="00A212AD" w:rsidRPr="006C5551" w:rsidRDefault="00A212AD" w:rsidP="00A212AD">
            <w:pPr>
              <w:autoSpaceDE w:val="0"/>
              <w:autoSpaceDN w:val="0"/>
              <w:adjustRightInd w:val="0"/>
              <w:ind w:firstLine="67"/>
              <w:jc w:val="center"/>
            </w:pPr>
            <w:r w:rsidRPr="006C5551">
              <w:t>1,74</w:t>
            </w:r>
          </w:p>
        </w:tc>
        <w:tc>
          <w:tcPr>
            <w:tcW w:w="1136" w:type="pct"/>
            <w:tcBorders>
              <w:top w:val="single" w:sz="4" w:space="0" w:color="auto"/>
              <w:left w:val="single" w:sz="4" w:space="0" w:color="auto"/>
              <w:bottom w:val="single" w:sz="4" w:space="0" w:color="auto"/>
              <w:right w:val="single" w:sz="4" w:space="0" w:color="auto"/>
            </w:tcBorders>
            <w:shd w:val="clear" w:color="auto" w:fill="auto"/>
            <w:vAlign w:val="center"/>
          </w:tcPr>
          <w:p w:rsidR="00A212AD" w:rsidRPr="006C5551" w:rsidRDefault="00A212AD" w:rsidP="00021B72">
            <w:pPr>
              <w:autoSpaceDE w:val="0"/>
              <w:autoSpaceDN w:val="0"/>
              <w:adjustRightInd w:val="0"/>
              <w:ind w:right="-122" w:firstLine="67"/>
              <w:jc w:val="center"/>
            </w:pPr>
            <w:r w:rsidRPr="006C5551">
              <w:t>0</w:t>
            </w:r>
          </w:p>
        </w:tc>
        <w:tc>
          <w:tcPr>
            <w:tcW w:w="1136" w:type="pct"/>
            <w:tcBorders>
              <w:top w:val="single" w:sz="4" w:space="0" w:color="auto"/>
              <w:left w:val="single" w:sz="4" w:space="0" w:color="auto"/>
              <w:bottom w:val="single" w:sz="4" w:space="0" w:color="auto"/>
              <w:right w:val="single" w:sz="4" w:space="0" w:color="auto"/>
            </w:tcBorders>
            <w:shd w:val="clear" w:color="auto" w:fill="auto"/>
            <w:vAlign w:val="center"/>
          </w:tcPr>
          <w:p w:rsidR="00A212AD" w:rsidRPr="006C5551" w:rsidRDefault="00A212AD" w:rsidP="00021B72">
            <w:pPr>
              <w:autoSpaceDE w:val="0"/>
              <w:autoSpaceDN w:val="0"/>
              <w:adjustRightInd w:val="0"/>
              <w:ind w:right="-122" w:firstLine="67"/>
              <w:jc w:val="center"/>
            </w:pPr>
            <w:r w:rsidRPr="006C5551">
              <w:t>0</w:t>
            </w:r>
          </w:p>
        </w:tc>
      </w:tr>
    </w:tbl>
    <w:p w:rsidR="00A212AD" w:rsidRPr="006C5551" w:rsidRDefault="00A212AD" w:rsidP="00021B72">
      <w:pPr>
        <w:spacing w:before="120"/>
        <w:ind w:left="-181" w:firstLine="539"/>
        <w:jc w:val="both"/>
        <w:rPr>
          <w:rFonts w:ascii="TimesNewRomanPS-ItalicMT" w:hAnsi="TimesNewRomanPS-ItalicMT" w:cs="TimesNewRomanPS-ItalicMT"/>
          <w:i/>
          <w:iCs/>
          <w:sz w:val="28"/>
          <w:szCs w:val="28"/>
        </w:rPr>
      </w:pPr>
      <w:r w:rsidRPr="006C5551">
        <w:rPr>
          <w:rFonts w:ascii="TimesNewRomanPS-ItalicMT" w:hAnsi="TimesNewRomanPS-ItalicMT" w:cs="TimesNewRomanPS-ItalicMT"/>
          <w:i/>
          <w:iCs/>
          <w:sz w:val="28"/>
          <w:szCs w:val="28"/>
        </w:rPr>
        <w:t>Уровни сложности заданий: Б – базовый; П – повышенный; В – высокий.</w:t>
      </w:r>
    </w:p>
    <w:p w:rsidR="00A212AD" w:rsidRPr="006C5551" w:rsidRDefault="00A212AD" w:rsidP="00A212AD">
      <w:pPr>
        <w:autoSpaceDE w:val="0"/>
        <w:autoSpaceDN w:val="0"/>
        <w:adjustRightInd w:val="0"/>
        <w:jc w:val="center"/>
        <w:rPr>
          <w:b/>
          <w:bCs/>
          <w:sz w:val="18"/>
          <w:szCs w:val="18"/>
        </w:rPr>
      </w:pPr>
    </w:p>
    <w:p w:rsidR="00A212AD" w:rsidRPr="006C5551" w:rsidRDefault="00A212AD" w:rsidP="00021B72">
      <w:pPr>
        <w:autoSpaceDE w:val="0"/>
        <w:autoSpaceDN w:val="0"/>
        <w:adjustRightInd w:val="0"/>
        <w:spacing w:after="120"/>
        <w:jc w:val="center"/>
        <w:rPr>
          <w:b/>
          <w:bCs/>
          <w:sz w:val="28"/>
          <w:szCs w:val="28"/>
        </w:rPr>
      </w:pPr>
      <w:r w:rsidRPr="006C5551">
        <w:rPr>
          <w:b/>
          <w:bCs/>
          <w:sz w:val="28"/>
          <w:szCs w:val="28"/>
        </w:rPr>
        <w:t>ПРИМЕРЫ ЗАДАНИЙ ПО МАТЕМАТИКЕ ПРОФИЛЬНОГО УРОВНЯ</w:t>
      </w:r>
    </w:p>
    <w:p w:rsidR="00A212AD" w:rsidRPr="006C5551" w:rsidRDefault="00A212AD" w:rsidP="00021B72">
      <w:pPr>
        <w:ind w:firstLine="709"/>
        <w:jc w:val="both"/>
        <w:rPr>
          <w:sz w:val="28"/>
          <w:szCs w:val="28"/>
        </w:rPr>
      </w:pPr>
      <w:r w:rsidRPr="006C5551">
        <w:rPr>
          <w:sz w:val="28"/>
          <w:szCs w:val="28"/>
        </w:rPr>
        <w:t>Использованы тексты прототипов из открытого банка заданий ЕГЭ, соответствующие заданиям варианта КИМ, из числа выполнявшихся в Тверском регионе (</w:t>
      </w:r>
      <w:hyperlink r:id="rId11" w:history="1">
        <w:r w:rsidRPr="006C5551">
          <w:rPr>
            <w:rStyle w:val="ad"/>
            <w:rFonts w:eastAsiaTheme="majorEastAsia"/>
            <w:color w:val="auto"/>
            <w:sz w:val="28"/>
            <w:szCs w:val="28"/>
          </w:rPr>
          <w:t>http://ege.fipi.ru/os11/xmodules/qprint/index.php</w:t>
        </w:r>
      </w:hyperlink>
      <w:r w:rsidRPr="006C5551">
        <w:rPr>
          <w:sz w:val="28"/>
          <w:szCs w:val="28"/>
        </w:rPr>
        <w:t>).</w:t>
      </w:r>
    </w:p>
    <w:p w:rsidR="00A212AD" w:rsidRPr="006C5551" w:rsidRDefault="00A212AD" w:rsidP="00021B72">
      <w:pPr>
        <w:spacing w:before="120" w:after="120"/>
        <w:jc w:val="center"/>
        <w:rPr>
          <w:b/>
          <w:bCs/>
          <w:sz w:val="28"/>
          <w:szCs w:val="28"/>
        </w:rPr>
      </w:pPr>
      <w:r w:rsidRPr="006C5551">
        <w:rPr>
          <w:b/>
          <w:bCs/>
          <w:sz w:val="28"/>
          <w:szCs w:val="28"/>
        </w:rPr>
        <w:t>Практико-ориентированные задания базового уровня</w:t>
      </w:r>
    </w:p>
    <w:p w:rsidR="00A212AD" w:rsidRPr="006C5551" w:rsidRDefault="00A212AD" w:rsidP="00021B72">
      <w:pPr>
        <w:autoSpaceDE w:val="0"/>
        <w:autoSpaceDN w:val="0"/>
        <w:adjustRightInd w:val="0"/>
        <w:ind w:firstLine="709"/>
        <w:jc w:val="both"/>
        <w:rPr>
          <w:sz w:val="28"/>
          <w:szCs w:val="28"/>
        </w:rPr>
      </w:pPr>
      <w:r w:rsidRPr="006C5551">
        <w:rPr>
          <w:sz w:val="28"/>
          <w:szCs w:val="28"/>
        </w:rPr>
        <w:t>Для заданий базового уровня первой части (1, 2, 4), проверяющих умения использовать приобретенные знания и умения в практической деятельности и повседневной жизни, строить и исследовать простейшие математические модели, уровень усвоения достигнут (свыше 94%). Практико-ориентированные задачи не являются для участников неожиданными, задания такого типа они решали при сдаче осно</w:t>
      </w:r>
      <w:r w:rsidR="005C60B8" w:rsidRPr="006C5551">
        <w:rPr>
          <w:sz w:val="28"/>
          <w:szCs w:val="28"/>
        </w:rPr>
        <w:t>вного государственного экзамена</w:t>
      </w:r>
      <w:r w:rsidR="005C60B8" w:rsidRPr="006C5551">
        <w:rPr>
          <w:sz w:val="28"/>
          <w:szCs w:val="28"/>
        </w:rPr>
        <w:br/>
      </w:r>
      <w:r w:rsidRPr="006C5551">
        <w:rPr>
          <w:sz w:val="28"/>
          <w:szCs w:val="28"/>
        </w:rPr>
        <w:lastRenderedPageBreak/>
        <w:t>в 9 классе. Умение решать задания этого модуля являлось обязательным для прохождения аттестационного рубежа в Тверском регионе, поэтому такие задания учащиеся решали на уроках математики основной школы. Задания такого типа также включались в учебный материал при изучении математики в старшей школе.</w:t>
      </w:r>
    </w:p>
    <w:p w:rsidR="00A212AD" w:rsidRPr="006C5551" w:rsidRDefault="00A212AD" w:rsidP="00021B72">
      <w:pPr>
        <w:autoSpaceDE w:val="0"/>
        <w:autoSpaceDN w:val="0"/>
        <w:adjustRightInd w:val="0"/>
        <w:ind w:firstLine="709"/>
        <w:jc w:val="both"/>
        <w:rPr>
          <w:sz w:val="28"/>
          <w:szCs w:val="28"/>
        </w:rPr>
      </w:pPr>
      <w:r w:rsidRPr="006C5551">
        <w:rPr>
          <w:b/>
          <w:bCs/>
          <w:sz w:val="28"/>
          <w:szCs w:val="28"/>
        </w:rPr>
        <w:t xml:space="preserve">Задание 1. </w:t>
      </w:r>
      <w:r w:rsidRPr="006C5551">
        <w:rPr>
          <w:sz w:val="28"/>
          <w:szCs w:val="28"/>
        </w:rPr>
        <w:t>В среднем за день во время конференции расходуется 90 пакетиков чая. Конференция длится 4 дня. В пачке чая 100 пакетиков. Какого наименьшего количества пачек чая хватит на все дни конференции? (E00143)</w:t>
      </w:r>
    </w:p>
    <w:p w:rsidR="00A212AD" w:rsidRPr="006C5551" w:rsidRDefault="00A212AD" w:rsidP="00021B72">
      <w:pPr>
        <w:autoSpaceDE w:val="0"/>
        <w:autoSpaceDN w:val="0"/>
        <w:adjustRightInd w:val="0"/>
        <w:ind w:firstLine="709"/>
        <w:jc w:val="both"/>
        <w:rPr>
          <w:sz w:val="28"/>
          <w:szCs w:val="28"/>
        </w:rPr>
      </w:pPr>
      <w:r w:rsidRPr="006C5551">
        <w:rPr>
          <w:sz w:val="28"/>
          <w:szCs w:val="28"/>
        </w:rPr>
        <w:t>Выполнение – 96,18% (в 2018 году – 92,8%). Типичные ошибки связаны, в первую очередь, с неумением читать условие задачи, понимать логику задачи, а также с арифметическими ошибками. В группе не преодолевших минимальный порог процент выполнения этого задания 60,61%, в группе 60-80 т.б. – 98,97%,  в группе 80-100 т.б.– 98,86%.</w:t>
      </w:r>
    </w:p>
    <w:p w:rsidR="00A212AD" w:rsidRPr="006C5551" w:rsidRDefault="00A212AD" w:rsidP="00021B72">
      <w:pPr>
        <w:spacing w:after="100" w:afterAutospacing="1" w:line="220" w:lineRule="atLeast"/>
        <w:ind w:firstLine="709"/>
        <w:jc w:val="both"/>
        <w:rPr>
          <w:sz w:val="28"/>
          <w:szCs w:val="28"/>
        </w:rPr>
      </w:pPr>
      <w:r w:rsidRPr="006C5551">
        <w:rPr>
          <w:b/>
          <w:bCs/>
          <w:sz w:val="28"/>
          <w:szCs w:val="28"/>
        </w:rPr>
        <w:t xml:space="preserve">Задание 2. </w:t>
      </w:r>
      <w:r w:rsidRPr="006C5551">
        <w:rPr>
          <w:sz w:val="28"/>
          <w:szCs w:val="28"/>
        </w:rPr>
        <w:t>На рисунке жирными точками показана среднесуточная температура воздуха в Бресте каждый день с 6 по 19 июля 1981 года. По горизонтали указываются числа месяца, по вертикали – температура в градусах Цельсия. Для наглядности жирные точки соединены линией. Определите по рисунку, какой была наибольшая среднесуточная температура за указанный период. Ответ дайте в градусах Цельсия. (FCD61E)</w:t>
      </w:r>
    </w:p>
    <w:p w:rsidR="00A212AD" w:rsidRPr="006C5551" w:rsidRDefault="00A212AD" w:rsidP="00021B72">
      <w:pPr>
        <w:spacing w:before="60" w:after="100" w:afterAutospacing="1" w:line="220" w:lineRule="atLeast"/>
        <w:jc w:val="center"/>
        <w:rPr>
          <w:sz w:val="28"/>
          <w:szCs w:val="28"/>
        </w:rPr>
      </w:pPr>
      <w:r w:rsidRPr="006C5551">
        <w:rPr>
          <w:noProof/>
          <w:sz w:val="28"/>
          <w:szCs w:val="28"/>
        </w:rPr>
        <w:drawing>
          <wp:inline distT="0" distB="0" distL="0" distR="0">
            <wp:extent cx="2724118" cy="1975104"/>
            <wp:effectExtent l="0" t="0" r="635" b="6350"/>
            <wp:docPr id="32" name="Рисунок 32" descr="http://ege.fipi.ru/os11/docs/AC437B34557F88EA4115D2F374B0A07B/questions/51C7ADA5133EAA274288D98C86395A84/xs3qstsrc69DEF5F5DE62BD814D19CE8E43556BE3_1_13487468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http://ege.fipi.ru/os11/docs/AC437B34557F88EA4115D2F374B0A07B/questions/51C7ADA5133EAA274288D98C86395A84/xs3qstsrc69DEF5F5DE62BD814D19CE8E43556BE3_1_134874682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34089" cy="1982334"/>
                    </a:xfrm>
                    <a:prstGeom prst="rect">
                      <a:avLst/>
                    </a:prstGeom>
                    <a:noFill/>
                    <a:ln>
                      <a:noFill/>
                    </a:ln>
                  </pic:spPr>
                </pic:pic>
              </a:graphicData>
            </a:graphic>
          </wp:inline>
        </w:drawing>
      </w:r>
    </w:p>
    <w:p w:rsidR="00A212AD" w:rsidRPr="006C5551" w:rsidRDefault="00A212AD" w:rsidP="00021B72">
      <w:pPr>
        <w:ind w:firstLine="709"/>
        <w:jc w:val="both"/>
        <w:rPr>
          <w:sz w:val="28"/>
          <w:szCs w:val="28"/>
        </w:rPr>
      </w:pPr>
      <w:r w:rsidRPr="006C5551">
        <w:rPr>
          <w:sz w:val="28"/>
          <w:szCs w:val="28"/>
        </w:rPr>
        <w:t>Задание выполнили 97,18% (в 2018 году – 99%) участников экзамена. Незначительный процент не</w:t>
      </w:r>
      <w:r w:rsidR="005C60B8" w:rsidRPr="006C5551">
        <w:rPr>
          <w:sz w:val="28"/>
          <w:szCs w:val="28"/>
        </w:rPr>
        <w:t xml:space="preserve"> </w:t>
      </w:r>
      <w:r w:rsidRPr="006C5551">
        <w:rPr>
          <w:sz w:val="28"/>
          <w:szCs w:val="28"/>
        </w:rPr>
        <w:t>выполнивших задание свидетельствует о случайных ошибках в чтении условия задачи, чтении графика.</w:t>
      </w:r>
    </w:p>
    <w:p w:rsidR="00A212AD" w:rsidRPr="006C5551" w:rsidRDefault="00A212AD" w:rsidP="00021B72">
      <w:pPr>
        <w:autoSpaceDE w:val="0"/>
        <w:autoSpaceDN w:val="0"/>
        <w:adjustRightInd w:val="0"/>
        <w:ind w:firstLine="709"/>
        <w:jc w:val="both"/>
        <w:rPr>
          <w:sz w:val="28"/>
          <w:szCs w:val="28"/>
        </w:rPr>
      </w:pPr>
      <w:r w:rsidRPr="006C5551">
        <w:rPr>
          <w:sz w:val="28"/>
          <w:szCs w:val="28"/>
        </w:rPr>
        <w:t>В группе не преодолевших минимальный порог процент выполнения этого задания 92,18%, в группах 60-80 т.б. и 80-100 т.б. выполнение – 98,15–98,86%.</w:t>
      </w:r>
    </w:p>
    <w:p w:rsidR="00A212AD" w:rsidRPr="006C5551" w:rsidRDefault="00A212AD" w:rsidP="00021B72">
      <w:pPr>
        <w:ind w:firstLine="709"/>
        <w:jc w:val="both"/>
        <w:rPr>
          <w:sz w:val="28"/>
          <w:szCs w:val="28"/>
        </w:rPr>
      </w:pPr>
      <w:r w:rsidRPr="006C5551">
        <w:rPr>
          <w:b/>
          <w:bCs/>
          <w:sz w:val="28"/>
          <w:szCs w:val="28"/>
        </w:rPr>
        <w:t xml:space="preserve">Задание 4. </w:t>
      </w:r>
      <w:r w:rsidRPr="006C5551">
        <w:rPr>
          <w:sz w:val="28"/>
          <w:szCs w:val="28"/>
        </w:rPr>
        <w:t>В среднем из 900 садовых насосов, поступивших в продажу, 27 подтекают. Найдите вероятность того, что один случайно выбранный для контроля насос не подтекает. (FE2ADA)</w:t>
      </w:r>
    </w:p>
    <w:p w:rsidR="00A212AD" w:rsidRPr="006C5551" w:rsidRDefault="00A212AD" w:rsidP="00021B72">
      <w:pPr>
        <w:autoSpaceDE w:val="0"/>
        <w:autoSpaceDN w:val="0"/>
        <w:adjustRightInd w:val="0"/>
        <w:ind w:firstLine="709"/>
        <w:jc w:val="both"/>
        <w:rPr>
          <w:sz w:val="28"/>
          <w:szCs w:val="28"/>
        </w:rPr>
      </w:pPr>
      <w:r w:rsidRPr="006C5551">
        <w:rPr>
          <w:sz w:val="28"/>
          <w:szCs w:val="28"/>
        </w:rPr>
        <w:t>Успешно справились с этим заданием 94,45%, что выше, чем соответствующий показатель 2018 года 86,7%. Стоит отметить, что выпускники региона на протяжении всего срока введения указанного задания в КИМ по математике, показывают стабильно высокий результат (более 80%).</w:t>
      </w:r>
    </w:p>
    <w:p w:rsidR="00A212AD" w:rsidRPr="006C5551" w:rsidRDefault="00A212AD" w:rsidP="00021B72">
      <w:pPr>
        <w:autoSpaceDE w:val="0"/>
        <w:autoSpaceDN w:val="0"/>
        <w:adjustRightInd w:val="0"/>
        <w:ind w:firstLine="708"/>
        <w:jc w:val="both"/>
        <w:rPr>
          <w:sz w:val="28"/>
          <w:szCs w:val="28"/>
        </w:rPr>
      </w:pPr>
      <w:r w:rsidRPr="006C5551">
        <w:rPr>
          <w:sz w:val="28"/>
          <w:szCs w:val="28"/>
        </w:rPr>
        <w:lastRenderedPageBreak/>
        <w:t>В группе не преодолевших минимальный порог процент выполнения этого задания 33,33%, в группах 60-80 т.б. и 80-100 т.б. выполнение – 99-100%.</w:t>
      </w:r>
    </w:p>
    <w:p w:rsidR="00A212AD" w:rsidRPr="006C5551" w:rsidRDefault="00A212AD" w:rsidP="000D1467">
      <w:pPr>
        <w:spacing w:before="60" w:after="60"/>
        <w:jc w:val="center"/>
        <w:rPr>
          <w:b/>
          <w:bCs/>
          <w:sz w:val="28"/>
          <w:szCs w:val="28"/>
        </w:rPr>
      </w:pPr>
      <w:r w:rsidRPr="006C5551">
        <w:rPr>
          <w:b/>
          <w:bCs/>
          <w:sz w:val="28"/>
          <w:szCs w:val="28"/>
        </w:rPr>
        <w:t>Геометрические задания базового уровня</w:t>
      </w:r>
    </w:p>
    <w:p w:rsidR="00A212AD" w:rsidRPr="006C5551" w:rsidRDefault="00A212AD" w:rsidP="000D1467">
      <w:pPr>
        <w:ind w:firstLine="709"/>
        <w:jc w:val="both"/>
        <w:rPr>
          <w:sz w:val="28"/>
          <w:szCs w:val="28"/>
        </w:rPr>
      </w:pPr>
      <w:r w:rsidRPr="006C5551">
        <w:rPr>
          <w:sz w:val="28"/>
          <w:szCs w:val="28"/>
        </w:rPr>
        <w:t xml:space="preserve">Для заданий базового уровня первой части (3, 6, 8), проверяющих умения выполнять действия с геометрическими фигурами по содержанию курсов «Планиметрия» и «Стереометрия», достигнут уровень усвоения выше 59%. </w:t>
      </w:r>
    </w:p>
    <w:p w:rsidR="00A212AD" w:rsidRPr="006C5551" w:rsidRDefault="00A212AD" w:rsidP="000D1467">
      <w:pPr>
        <w:autoSpaceDE w:val="0"/>
        <w:autoSpaceDN w:val="0"/>
        <w:adjustRightInd w:val="0"/>
        <w:ind w:firstLine="709"/>
        <w:jc w:val="both"/>
        <w:rPr>
          <w:sz w:val="28"/>
          <w:szCs w:val="28"/>
        </w:rPr>
      </w:pPr>
      <w:r w:rsidRPr="006C5551">
        <w:rPr>
          <w:b/>
          <w:bCs/>
          <w:sz w:val="28"/>
          <w:szCs w:val="28"/>
        </w:rPr>
        <w:t xml:space="preserve">Задание 3. </w:t>
      </w:r>
      <w:r w:rsidRPr="006C5551">
        <w:rPr>
          <w:sz w:val="28"/>
          <w:szCs w:val="28"/>
        </w:rPr>
        <w:t>На клетчатой бумаге с размером клетки</w:t>
      </w:r>
      <w:r w:rsidRPr="006C5551">
        <w:rPr>
          <w:rStyle w:val="apple-converted-space"/>
          <w:sz w:val="28"/>
          <w:szCs w:val="28"/>
        </w:rPr>
        <w:t> </w:t>
      </w:r>
      <w:r w:rsidRPr="006C5551">
        <w:rPr>
          <w:rStyle w:val="mn"/>
          <w:sz w:val="28"/>
          <w:szCs w:val="28"/>
          <w:bdr w:val="none" w:sz="0" w:space="0" w:color="auto" w:frame="1"/>
        </w:rPr>
        <w:t>1</w:t>
      </w:r>
      <w:r w:rsidRPr="006C5551">
        <w:rPr>
          <w:rStyle w:val="mo"/>
          <w:sz w:val="28"/>
          <w:szCs w:val="28"/>
          <w:bdr w:val="none" w:sz="0" w:space="0" w:color="auto" w:frame="1"/>
        </w:rPr>
        <w:t>×</w:t>
      </w:r>
      <w:r w:rsidRPr="006C5551">
        <w:rPr>
          <w:rStyle w:val="mn"/>
          <w:sz w:val="28"/>
          <w:szCs w:val="28"/>
          <w:bdr w:val="none" w:sz="0" w:space="0" w:color="auto" w:frame="1"/>
        </w:rPr>
        <w:t>1</w:t>
      </w:r>
      <w:r w:rsidRPr="006C5551">
        <w:rPr>
          <w:sz w:val="28"/>
          <w:szCs w:val="28"/>
        </w:rPr>
        <w:t> изображён треугольник. Найдите его площадь. (6BB94E)</w:t>
      </w:r>
    </w:p>
    <w:p w:rsidR="00A212AD" w:rsidRPr="006C5551" w:rsidRDefault="00A212AD" w:rsidP="000D1467">
      <w:pPr>
        <w:autoSpaceDE w:val="0"/>
        <w:autoSpaceDN w:val="0"/>
        <w:adjustRightInd w:val="0"/>
        <w:spacing w:before="120" w:after="120"/>
        <w:jc w:val="center"/>
        <w:rPr>
          <w:sz w:val="28"/>
          <w:szCs w:val="28"/>
        </w:rPr>
      </w:pPr>
      <w:r w:rsidRPr="006C5551">
        <w:rPr>
          <w:noProof/>
          <w:sz w:val="28"/>
          <w:szCs w:val="28"/>
        </w:rPr>
        <w:drawing>
          <wp:inline distT="0" distB="0" distL="0" distR="0">
            <wp:extent cx="1616507" cy="1166490"/>
            <wp:effectExtent l="0" t="0" r="3175" b="0"/>
            <wp:docPr id="21" name="Рисунок 21"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undefin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7382" cy="1174337"/>
                    </a:xfrm>
                    <a:prstGeom prst="rect">
                      <a:avLst/>
                    </a:prstGeom>
                    <a:noFill/>
                    <a:ln>
                      <a:noFill/>
                    </a:ln>
                  </pic:spPr>
                </pic:pic>
              </a:graphicData>
            </a:graphic>
          </wp:inline>
        </w:drawing>
      </w:r>
    </w:p>
    <w:p w:rsidR="00A212AD" w:rsidRPr="006C5551" w:rsidRDefault="00A212AD" w:rsidP="000D1467">
      <w:pPr>
        <w:autoSpaceDE w:val="0"/>
        <w:autoSpaceDN w:val="0"/>
        <w:adjustRightInd w:val="0"/>
        <w:ind w:firstLine="709"/>
        <w:jc w:val="both"/>
        <w:rPr>
          <w:sz w:val="28"/>
          <w:szCs w:val="28"/>
        </w:rPr>
      </w:pPr>
      <w:r w:rsidRPr="006C5551">
        <w:rPr>
          <w:sz w:val="28"/>
          <w:szCs w:val="28"/>
        </w:rPr>
        <w:t>Задание выполнили 93,34% участников. В 2018 году соответствующий показатель – 78,4%. Основные ошибки связаны с невнимательным чтением условия и вопроса задачи.</w:t>
      </w:r>
    </w:p>
    <w:p w:rsidR="00A212AD" w:rsidRPr="006C5551" w:rsidRDefault="00A212AD" w:rsidP="000D1467">
      <w:pPr>
        <w:autoSpaceDE w:val="0"/>
        <w:autoSpaceDN w:val="0"/>
        <w:adjustRightInd w:val="0"/>
        <w:ind w:firstLine="709"/>
        <w:jc w:val="both"/>
        <w:rPr>
          <w:sz w:val="28"/>
          <w:szCs w:val="28"/>
        </w:rPr>
      </w:pPr>
      <w:r w:rsidRPr="006C5551">
        <w:rPr>
          <w:sz w:val="28"/>
          <w:szCs w:val="28"/>
        </w:rPr>
        <w:t>В группе не преодолевших минимальный порог процент выполнения этого задания 42,42%, в группах 60-80 т.б. и 80-100 т.б. выполнение – 98,22-99,43%.</w:t>
      </w:r>
    </w:p>
    <w:p w:rsidR="00A212AD" w:rsidRPr="006C5551" w:rsidRDefault="00A212AD" w:rsidP="000D1467">
      <w:pPr>
        <w:ind w:firstLine="709"/>
        <w:jc w:val="both"/>
        <w:rPr>
          <w:sz w:val="28"/>
          <w:szCs w:val="28"/>
        </w:rPr>
      </w:pPr>
      <w:r w:rsidRPr="006C5551">
        <w:rPr>
          <w:b/>
          <w:bCs/>
          <w:sz w:val="28"/>
          <w:szCs w:val="28"/>
        </w:rPr>
        <w:t xml:space="preserve">Задание 6. </w:t>
      </w:r>
      <w:r w:rsidRPr="006C5551">
        <w:rPr>
          <w:sz w:val="28"/>
          <w:szCs w:val="28"/>
        </w:rPr>
        <w:t xml:space="preserve">В четырёхугольник </w:t>
      </w:r>
      <w:r w:rsidRPr="006C5551">
        <w:rPr>
          <w:rStyle w:val="mi"/>
          <w:i/>
          <w:iCs/>
          <w:sz w:val="28"/>
          <w:szCs w:val="28"/>
          <w:bdr w:val="none" w:sz="0" w:space="0" w:color="auto" w:frame="1"/>
        </w:rPr>
        <w:t>ABCD</w:t>
      </w:r>
      <w:r w:rsidRPr="006C5551">
        <w:rPr>
          <w:sz w:val="28"/>
          <w:szCs w:val="28"/>
        </w:rPr>
        <w:t xml:space="preserve"> вписана окружность, </w:t>
      </w:r>
      <w:r w:rsidRPr="006C5551">
        <w:rPr>
          <w:rStyle w:val="mi"/>
          <w:i/>
          <w:iCs/>
          <w:sz w:val="28"/>
          <w:szCs w:val="28"/>
          <w:bdr w:val="none" w:sz="0" w:space="0" w:color="auto" w:frame="1"/>
        </w:rPr>
        <w:t>AB</w:t>
      </w:r>
      <w:r w:rsidRPr="006C5551">
        <w:rPr>
          <w:rStyle w:val="mo"/>
          <w:sz w:val="28"/>
          <w:szCs w:val="28"/>
          <w:bdr w:val="none" w:sz="0" w:space="0" w:color="auto" w:frame="1"/>
        </w:rPr>
        <w:t>=</w:t>
      </w:r>
      <w:r w:rsidRPr="006C5551">
        <w:rPr>
          <w:rStyle w:val="mn"/>
          <w:sz w:val="28"/>
          <w:szCs w:val="28"/>
          <w:bdr w:val="none" w:sz="0" w:space="0" w:color="auto" w:frame="1"/>
        </w:rPr>
        <w:t>22</w:t>
      </w:r>
      <w:r w:rsidRPr="006C5551">
        <w:rPr>
          <w:sz w:val="28"/>
          <w:szCs w:val="28"/>
        </w:rPr>
        <w:t xml:space="preserve">, </w:t>
      </w:r>
      <w:r w:rsidRPr="006C5551">
        <w:rPr>
          <w:rStyle w:val="mi"/>
          <w:i/>
          <w:iCs/>
          <w:sz w:val="28"/>
          <w:szCs w:val="28"/>
          <w:bdr w:val="none" w:sz="0" w:space="0" w:color="auto" w:frame="1"/>
        </w:rPr>
        <w:t>CD</w:t>
      </w:r>
      <w:r w:rsidRPr="006C5551">
        <w:rPr>
          <w:rStyle w:val="mo"/>
          <w:sz w:val="28"/>
          <w:szCs w:val="28"/>
          <w:bdr w:val="none" w:sz="0" w:space="0" w:color="auto" w:frame="1"/>
        </w:rPr>
        <w:t>=</w:t>
      </w:r>
      <w:r w:rsidRPr="006C5551">
        <w:rPr>
          <w:rStyle w:val="mn"/>
          <w:sz w:val="28"/>
          <w:szCs w:val="28"/>
          <w:bdr w:val="none" w:sz="0" w:space="0" w:color="auto" w:frame="1"/>
        </w:rPr>
        <w:t>17</w:t>
      </w:r>
      <w:r w:rsidRPr="006C5551">
        <w:rPr>
          <w:sz w:val="28"/>
          <w:szCs w:val="28"/>
        </w:rPr>
        <w:t xml:space="preserve">. Найдите периметр четырёхугольника </w:t>
      </w:r>
      <w:r w:rsidRPr="006C5551">
        <w:rPr>
          <w:rStyle w:val="mi"/>
          <w:i/>
          <w:iCs/>
          <w:sz w:val="28"/>
          <w:szCs w:val="28"/>
          <w:bdr w:val="none" w:sz="0" w:space="0" w:color="auto" w:frame="1"/>
        </w:rPr>
        <w:t>ABCD</w:t>
      </w:r>
      <w:r w:rsidRPr="006C5551">
        <w:rPr>
          <w:sz w:val="28"/>
          <w:szCs w:val="28"/>
        </w:rPr>
        <w:t>. (CB8C97)</w:t>
      </w:r>
    </w:p>
    <w:p w:rsidR="00A212AD" w:rsidRPr="006C5551" w:rsidRDefault="00A212AD" w:rsidP="000D1467">
      <w:pPr>
        <w:spacing w:before="120" w:after="120"/>
        <w:jc w:val="center"/>
        <w:rPr>
          <w:sz w:val="28"/>
          <w:szCs w:val="28"/>
        </w:rPr>
      </w:pPr>
      <w:r w:rsidRPr="006C5551">
        <w:rPr>
          <w:noProof/>
          <w:sz w:val="28"/>
          <w:szCs w:val="28"/>
        </w:rPr>
        <w:drawing>
          <wp:inline distT="0" distB="0" distL="0" distR="0">
            <wp:extent cx="1401623" cy="1353312"/>
            <wp:effectExtent l="0" t="0" r="8255" b="0"/>
            <wp:docPr id="20" name="Рисунок 20"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undefin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146" cy="1360576"/>
                    </a:xfrm>
                    <a:prstGeom prst="rect">
                      <a:avLst/>
                    </a:prstGeom>
                    <a:noFill/>
                    <a:ln>
                      <a:noFill/>
                    </a:ln>
                  </pic:spPr>
                </pic:pic>
              </a:graphicData>
            </a:graphic>
          </wp:inline>
        </w:drawing>
      </w:r>
    </w:p>
    <w:p w:rsidR="00A212AD" w:rsidRPr="006C5551" w:rsidRDefault="00A212AD" w:rsidP="000D1467">
      <w:pPr>
        <w:autoSpaceDE w:val="0"/>
        <w:autoSpaceDN w:val="0"/>
        <w:adjustRightInd w:val="0"/>
        <w:ind w:firstLine="709"/>
        <w:jc w:val="both"/>
        <w:rPr>
          <w:sz w:val="28"/>
          <w:szCs w:val="28"/>
        </w:rPr>
      </w:pPr>
      <w:r w:rsidRPr="006C5551">
        <w:rPr>
          <w:sz w:val="28"/>
          <w:szCs w:val="28"/>
        </w:rPr>
        <w:t>Справились с этим заданием 82,06% участников (в 2018 году соответствующий показатель – 85,3%). Основной причиной неуспешного выполнения этого задания является незнание свойств геометрических фигур. В некоторых случаях – вычислительные ошибки. Следует обратить особое внимание на развитие геометрической интуиции, умение работать с чертежом, узнавать базовые геометрические конструкции.</w:t>
      </w:r>
    </w:p>
    <w:p w:rsidR="00A212AD" w:rsidRPr="006C5551" w:rsidRDefault="00A212AD" w:rsidP="000D1467">
      <w:pPr>
        <w:autoSpaceDE w:val="0"/>
        <w:autoSpaceDN w:val="0"/>
        <w:adjustRightInd w:val="0"/>
        <w:ind w:firstLine="709"/>
        <w:jc w:val="both"/>
        <w:rPr>
          <w:sz w:val="28"/>
          <w:szCs w:val="28"/>
        </w:rPr>
      </w:pPr>
      <w:r w:rsidRPr="006C5551">
        <w:rPr>
          <w:sz w:val="28"/>
          <w:szCs w:val="28"/>
        </w:rPr>
        <w:t>В группе не преодолевших минимальный порог процент выполнения этого задания 19,7%, в группах 60-80 т.б. выполнение – 94,39% и 80-100 т.б. выполнение – 98,86%.</w:t>
      </w:r>
    </w:p>
    <w:p w:rsidR="00A212AD" w:rsidRPr="006C5551" w:rsidRDefault="00A212AD" w:rsidP="000D1467">
      <w:pPr>
        <w:pStyle w:val="af"/>
        <w:spacing w:before="0" w:beforeAutospacing="0" w:after="0" w:afterAutospacing="0"/>
        <w:ind w:firstLine="709"/>
        <w:jc w:val="both"/>
        <w:rPr>
          <w:sz w:val="28"/>
          <w:szCs w:val="28"/>
        </w:rPr>
      </w:pPr>
      <w:r w:rsidRPr="006C5551">
        <w:rPr>
          <w:b/>
          <w:bCs/>
          <w:sz w:val="28"/>
          <w:szCs w:val="28"/>
        </w:rPr>
        <w:t xml:space="preserve">Задание 8. </w:t>
      </w:r>
      <w:r w:rsidRPr="006C5551">
        <w:rPr>
          <w:bCs/>
          <w:sz w:val="28"/>
          <w:szCs w:val="28"/>
        </w:rPr>
        <w:t>Дано два цилиндра. О</w:t>
      </w:r>
      <w:r w:rsidR="000D1467" w:rsidRPr="006C5551">
        <w:rPr>
          <w:bCs/>
          <w:sz w:val="28"/>
          <w:szCs w:val="28"/>
        </w:rPr>
        <w:t>бъём первого цилиндра равен 16.</w:t>
      </w:r>
      <w:r w:rsidR="000D1467" w:rsidRPr="006C5551">
        <w:rPr>
          <w:bCs/>
          <w:sz w:val="28"/>
          <w:szCs w:val="28"/>
        </w:rPr>
        <w:br/>
      </w:r>
      <w:r w:rsidRPr="006C5551">
        <w:rPr>
          <w:bCs/>
          <w:sz w:val="28"/>
          <w:szCs w:val="28"/>
        </w:rPr>
        <w:t>У второго цилиндра высота в 4 раза меньше, а радиус основания в 3 раза больше, чем у первого. Найдите объём второго цилиндра.</w:t>
      </w:r>
      <w:r w:rsidRPr="006C5551">
        <w:rPr>
          <w:sz w:val="28"/>
          <w:szCs w:val="28"/>
        </w:rPr>
        <w:t xml:space="preserve"> (4BD794)</w:t>
      </w:r>
    </w:p>
    <w:p w:rsidR="00A212AD" w:rsidRPr="006C5551" w:rsidRDefault="00A212AD" w:rsidP="000D1467">
      <w:pPr>
        <w:pStyle w:val="af"/>
        <w:spacing w:before="0" w:beforeAutospacing="0" w:after="0" w:afterAutospacing="0"/>
        <w:ind w:right="289"/>
        <w:jc w:val="both"/>
        <w:rPr>
          <w:sz w:val="28"/>
          <w:szCs w:val="28"/>
        </w:rPr>
      </w:pPr>
      <w:r w:rsidRPr="006C5551">
        <w:rPr>
          <w:noProof/>
          <w:sz w:val="28"/>
          <w:szCs w:val="28"/>
        </w:rPr>
        <w:lastRenderedPageBreak/>
        <w:drawing>
          <wp:anchor distT="0" distB="0" distL="114300" distR="114300" simplePos="0" relativeHeight="251994112" behindDoc="0" locked="0" layoutInCell="1" allowOverlap="1">
            <wp:simplePos x="0" y="0"/>
            <wp:positionH relativeFrom="margin">
              <wp:align>center</wp:align>
            </wp:positionH>
            <wp:positionV relativeFrom="paragraph">
              <wp:posOffset>8890</wp:posOffset>
            </wp:positionV>
            <wp:extent cx="1848020" cy="1294791"/>
            <wp:effectExtent l="0" t="0" r="0" b="635"/>
            <wp:wrapNone/>
            <wp:docPr id="35" name="Рисунок 35" descr="MA.OB10.B9.55/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MA.OB10.B9.55/innerimg0.jpg"/>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848020" cy="12947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12AD" w:rsidRPr="006C5551" w:rsidRDefault="00A212AD" w:rsidP="00A212AD">
      <w:pPr>
        <w:pStyle w:val="af"/>
        <w:spacing w:before="0" w:beforeAutospacing="0" w:after="0" w:afterAutospacing="0"/>
        <w:ind w:left="-397" w:right="289"/>
        <w:jc w:val="both"/>
        <w:rPr>
          <w:sz w:val="28"/>
          <w:szCs w:val="28"/>
        </w:rPr>
      </w:pPr>
    </w:p>
    <w:p w:rsidR="00A212AD" w:rsidRPr="006C5551" w:rsidRDefault="00A212AD" w:rsidP="00A212AD">
      <w:pPr>
        <w:pStyle w:val="af"/>
        <w:spacing w:before="0" w:beforeAutospacing="0" w:after="0" w:afterAutospacing="0"/>
        <w:ind w:left="-397" w:right="289"/>
        <w:jc w:val="both"/>
        <w:rPr>
          <w:sz w:val="28"/>
          <w:szCs w:val="28"/>
        </w:rPr>
      </w:pPr>
    </w:p>
    <w:p w:rsidR="00A212AD" w:rsidRPr="006C5551" w:rsidRDefault="00A212AD" w:rsidP="00A212AD">
      <w:pPr>
        <w:pStyle w:val="af"/>
        <w:spacing w:before="0" w:beforeAutospacing="0" w:after="0" w:afterAutospacing="0"/>
        <w:ind w:left="-397" w:right="289"/>
        <w:jc w:val="both"/>
        <w:rPr>
          <w:sz w:val="28"/>
          <w:szCs w:val="28"/>
        </w:rPr>
      </w:pPr>
    </w:p>
    <w:p w:rsidR="00A212AD" w:rsidRPr="006C5551" w:rsidRDefault="00A212AD" w:rsidP="00A212AD">
      <w:pPr>
        <w:pStyle w:val="af"/>
        <w:spacing w:before="0" w:beforeAutospacing="0" w:after="0" w:afterAutospacing="0"/>
        <w:ind w:left="-397" w:right="289"/>
        <w:jc w:val="both"/>
        <w:rPr>
          <w:sz w:val="28"/>
          <w:szCs w:val="28"/>
        </w:rPr>
      </w:pPr>
    </w:p>
    <w:p w:rsidR="00A212AD" w:rsidRPr="006C5551" w:rsidRDefault="00A212AD" w:rsidP="00A212AD">
      <w:pPr>
        <w:pStyle w:val="af"/>
        <w:spacing w:before="0" w:beforeAutospacing="0" w:after="0" w:afterAutospacing="0"/>
        <w:ind w:left="-397" w:right="289"/>
        <w:jc w:val="both"/>
        <w:rPr>
          <w:sz w:val="28"/>
          <w:szCs w:val="28"/>
        </w:rPr>
      </w:pPr>
    </w:p>
    <w:p w:rsidR="000D1467" w:rsidRPr="006C5551" w:rsidRDefault="000D1467" w:rsidP="000D1467">
      <w:pPr>
        <w:pStyle w:val="af"/>
        <w:spacing w:before="0" w:beforeAutospacing="0" w:after="0" w:afterAutospacing="0"/>
        <w:ind w:firstLine="708"/>
        <w:jc w:val="both"/>
        <w:rPr>
          <w:sz w:val="28"/>
          <w:szCs w:val="28"/>
        </w:rPr>
      </w:pPr>
    </w:p>
    <w:p w:rsidR="00A212AD" w:rsidRPr="006C5551" w:rsidRDefault="00A212AD" w:rsidP="000D1467">
      <w:pPr>
        <w:pStyle w:val="af"/>
        <w:spacing w:before="0" w:beforeAutospacing="0" w:after="0" w:afterAutospacing="0"/>
        <w:ind w:firstLine="708"/>
        <w:jc w:val="both"/>
        <w:rPr>
          <w:sz w:val="28"/>
          <w:szCs w:val="28"/>
        </w:rPr>
      </w:pPr>
      <w:r w:rsidRPr="006C5551">
        <w:rPr>
          <w:sz w:val="28"/>
          <w:szCs w:val="28"/>
        </w:rPr>
        <w:t>Выполнение – 59,14%, незначительно выше, чем в 2018 году – 53,8%. Учащиеся продемонстрировали некоторую сформированность пространственных представлений. Скорее всего, потому, что это задание в этом году проще с технической точки зрения, на применение известных формул (объём цилиндра), хотя и требует анализа геометрической конфигурации.</w:t>
      </w:r>
    </w:p>
    <w:p w:rsidR="00A212AD" w:rsidRPr="006C5551" w:rsidRDefault="00A212AD" w:rsidP="000D1467">
      <w:pPr>
        <w:autoSpaceDE w:val="0"/>
        <w:autoSpaceDN w:val="0"/>
        <w:adjustRightInd w:val="0"/>
        <w:ind w:firstLine="708"/>
        <w:jc w:val="both"/>
        <w:rPr>
          <w:sz w:val="28"/>
          <w:szCs w:val="28"/>
        </w:rPr>
      </w:pPr>
      <w:r w:rsidRPr="006C5551">
        <w:rPr>
          <w:sz w:val="28"/>
          <w:szCs w:val="28"/>
        </w:rPr>
        <w:t>В группе не преодолевших минимальный порог процент выполнения этого задания 13,64%, в группах 60-80 т.б. выполнение – 86,18% и 80-100 т.б. выполнение – 100%. Низкий процент выполнения заданий по стереометрии вызван существенными проблемами в преподавании стереометрии, зачастую формальному характеру уроков, укл</w:t>
      </w:r>
      <w:r w:rsidR="005C60B8" w:rsidRPr="006C5551">
        <w:rPr>
          <w:sz w:val="28"/>
          <w:szCs w:val="28"/>
        </w:rPr>
        <w:t>оном в вычислительные задачи, а в некоторых школах</w:t>
      </w:r>
      <w:r w:rsidRPr="006C5551">
        <w:rPr>
          <w:sz w:val="28"/>
          <w:szCs w:val="28"/>
        </w:rPr>
        <w:t xml:space="preserve"> и существенн</w:t>
      </w:r>
      <w:r w:rsidR="005C60B8" w:rsidRPr="006C5551">
        <w:rPr>
          <w:sz w:val="28"/>
          <w:szCs w:val="28"/>
        </w:rPr>
        <w:t>ым</w:t>
      </w:r>
      <w:r w:rsidRPr="006C5551">
        <w:rPr>
          <w:sz w:val="28"/>
          <w:szCs w:val="28"/>
        </w:rPr>
        <w:t xml:space="preserve"> перекос</w:t>
      </w:r>
      <w:r w:rsidR="005C60B8" w:rsidRPr="006C5551">
        <w:rPr>
          <w:sz w:val="28"/>
          <w:szCs w:val="28"/>
        </w:rPr>
        <w:t>ом</w:t>
      </w:r>
      <w:r w:rsidRPr="006C5551">
        <w:rPr>
          <w:sz w:val="28"/>
          <w:szCs w:val="28"/>
        </w:rPr>
        <w:t xml:space="preserve"> акцентов в сторону алгебры и начал анализа. В преподавании геометрии очень важным является не только </w:t>
      </w:r>
      <w:r w:rsidR="005C60B8" w:rsidRPr="006C5551">
        <w:rPr>
          <w:sz w:val="28"/>
          <w:szCs w:val="28"/>
        </w:rPr>
        <w:t>обучение умению</w:t>
      </w:r>
      <w:r w:rsidRPr="006C5551">
        <w:rPr>
          <w:sz w:val="28"/>
          <w:szCs w:val="28"/>
        </w:rPr>
        <w:t xml:space="preserve"> решать вычислительные задачи с геометрическим содержанием (по формулам), но и формирова</w:t>
      </w:r>
      <w:r w:rsidR="005C60B8" w:rsidRPr="006C5551">
        <w:rPr>
          <w:sz w:val="28"/>
          <w:szCs w:val="28"/>
        </w:rPr>
        <w:t>ние</w:t>
      </w:r>
      <w:r w:rsidRPr="006C5551">
        <w:rPr>
          <w:sz w:val="28"/>
          <w:szCs w:val="28"/>
        </w:rPr>
        <w:t xml:space="preserve"> геометрически</w:t>
      </w:r>
      <w:r w:rsidR="005C60B8" w:rsidRPr="006C5551">
        <w:rPr>
          <w:sz w:val="28"/>
          <w:szCs w:val="28"/>
        </w:rPr>
        <w:t>х</w:t>
      </w:r>
      <w:r w:rsidRPr="006C5551">
        <w:rPr>
          <w:sz w:val="28"/>
          <w:szCs w:val="28"/>
        </w:rPr>
        <w:t xml:space="preserve"> представлени</w:t>
      </w:r>
      <w:r w:rsidR="005C60B8" w:rsidRPr="006C5551">
        <w:rPr>
          <w:sz w:val="28"/>
          <w:szCs w:val="28"/>
        </w:rPr>
        <w:t>й</w:t>
      </w:r>
      <w:r w:rsidRPr="006C5551">
        <w:rPr>
          <w:sz w:val="28"/>
          <w:szCs w:val="28"/>
        </w:rPr>
        <w:t xml:space="preserve"> о фигурах (телах).</w:t>
      </w:r>
    </w:p>
    <w:p w:rsidR="00A212AD" w:rsidRPr="006C5551" w:rsidRDefault="00A212AD" w:rsidP="005C60B8">
      <w:pPr>
        <w:spacing w:before="80" w:after="80"/>
        <w:ind w:left="-397"/>
        <w:jc w:val="center"/>
        <w:rPr>
          <w:b/>
          <w:bCs/>
          <w:sz w:val="28"/>
          <w:szCs w:val="28"/>
        </w:rPr>
      </w:pPr>
      <w:r w:rsidRPr="006C5551">
        <w:rPr>
          <w:b/>
          <w:bCs/>
          <w:sz w:val="28"/>
          <w:szCs w:val="28"/>
        </w:rPr>
        <w:t>Алгебраические задания базового уровня</w:t>
      </w:r>
    </w:p>
    <w:p w:rsidR="00A212AD" w:rsidRPr="006C5551" w:rsidRDefault="00A212AD" w:rsidP="000D1467">
      <w:pPr>
        <w:autoSpaceDE w:val="0"/>
        <w:autoSpaceDN w:val="0"/>
        <w:adjustRightInd w:val="0"/>
        <w:ind w:firstLine="709"/>
        <w:jc w:val="both"/>
        <w:rPr>
          <w:sz w:val="28"/>
          <w:szCs w:val="28"/>
        </w:rPr>
      </w:pPr>
      <w:r w:rsidRPr="006C5551">
        <w:rPr>
          <w:sz w:val="28"/>
          <w:szCs w:val="28"/>
        </w:rPr>
        <w:t>Для задания 5 базового уровня первой части, проверяющего умения решать уравнения, выполнение составляет около 94%, а для задания 7 первой части, проверяющего умения выполнять действия с функциями по курсу математики старшей школы</w:t>
      </w:r>
      <w:r w:rsidR="005C60B8" w:rsidRPr="006C5551">
        <w:rPr>
          <w:sz w:val="28"/>
          <w:szCs w:val="28"/>
        </w:rPr>
        <w:t>,</w:t>
      </w:r>
      <w:r w:rsidRPr="006C5551">
        <w:rPr>
          <w:sz w:val="28"/>
          <w:szCs w:val="28"/>
        </w:rPr>
        <w:t xml:space="preserve"> – около 54%.</w:t>
      </w:r>
    </w:p>
    <w:p w:rsidR="00A212AD" w:rsidRPr="006C5551" w:rsidRDefault="00A212AD" w:rsidP="000D1467">
      <w:pPr>
        <w:autoSpaceDE w:val="0"/>
        <w:autoSpaceDN w:val="0"/>
        <w:adjustRightInd w:val="0"/>
        <w:ind w:firstLine="709"/>
        <w:jc w:val="both"/>
        <w:rPr>
          <w:b/>
          <w:bCs/>
          <w:sz w:val="28"/>
          <w:szCs w:val="28"/>
        </w:rPr>
      </w:pPr>
      <w:r w:rsidRPr="006C5551">
        <w:rPr>
          <w:b/>
          <w:bCs/>
          <w:sz w:val="28"/>
          <w:szCs w:val="28"/>
        </w:rPr>
        <w:t xml:space="preserve">Задание 5. </w:t>
      </w:r>
      <w:r w:rsidRPr="006C5551">
        <w:rPr>
          <w:sz w:val="28"/>
          <w:szCs w:val="28"/>
        </w:rPr>
        <w:t xml:space="preserve">Найдите корень уравнения </w:t>
      </w:r>
      <m:oMath>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rPr>
                      <m:t>1</m:t>
                    </m:r>
                  </m:num>
                  <m:den>
                    <m:r>
                      <w:rPr>
                        <w:rFonts w:ascii="Cambria Math"/>
                      </w:rPr>
                      <m:t>3</m:t>
                    </m:r>
                  </m:den>
                </m:f>
              </m:e>
            </m:d>
          </m:e>
          <m:sup>
            <m:r>
              <w:rPr>
                <w:rFonts w:ascii="Cambria Math"/>
              </w:rPr>
              <m:t>5</m:t>
            </m:r>
            <m:r>
              <w:rPr>
                <w:rFonts w:ascii="Cambria Math" w:hAnsi="Cambria Math"/>
                <w:lang w:val="en-GB"/>
              </w:rPr>
              <m:t>x</m:t>
            </m:r>
            <m:r>
              <w:rPr>
                <w:rFonts w:ascii="Cambria Math" w:hAnsi="Cambria Math"/>
              </w:rPr>
              <m:t>-</m:t>
            </m:r>
            <m:r>
              <w:rPr>
                <w:rFonts w:ascii="Cambria Math"/>
              </w:rPr>
              <m:t>6</m:t>
            </m:r>
          </m:sup>
        </m:sSup>
        <m:r>
          <w:rPr>
            <w:rFonts w:ascii="Cambria Math"/>
          </w:rPr>
          <m:t>=81</m:t>
        </m:r>
      </m:oMath>
      <w:r w:rsidRPr="006C5551">
        <w:rPr>
          <w:sz w:val="28"/>
          <w:szCs w:val="28"/>
        </w:rPr>
        <w:t>. (3A5683)</w:t>
      </w:r>
    </w:p>
    <w:p w:rsidR="00A212AD" w:rsidRPr="006C5551" w:rsidRDefault="00A212AD" w:rsidP="000D1467">
      <w:pPr>
        <w:ind w:firstLine="709"/>
        <w:jc w:val="both"/>
        <w:rPr>
          <w:sz w:val="28"/>
          <w:szCs w:val="28"/>
        </w:rPr>
      </w:pPr>
      <w:r w:rsidRPr="006C5551">
        <w:rPr>
          <w:sz w:val="28"/>
          <w:szCs w:val="28"/>
        </w:rPr>
        <w:t xml:space="preserve">В задании 5 проверялось умение решать простейшее показательное уравнение. </w:t>
      </w:r>
      <w:r w:rsidRPr="006C5551">
        <w:rPr>
          <w:sz w:val="28"/>
          <w:szCs w:val="28"/>
        </w:rPr>
        <w:tab/>
        <w:t xml:space="preserve">Выполнение – 94,39%, в 2018 году – 96,8%. Неуспешное выполнение задания </w:t>
      </w:r>
      <w:r w:rsidR="005C60B8" w:rsidRPr="006C5551">
        <w:rPr>
          <w:sz w:val="28"/>
          <w:szCs w:val="28"/>
        </w:rPr>
        <w:t xml:space="preserve">связано </w:t>
      </w:r>
      <w:r w:rsidRPr="006C5551">
        <w:rPr>
          <w:sz w:val="28"/>
          <w:szCs w:val="28"/>
        </w:rPr>
        <w:t xml:space="preserve">в основном </w:t>
      </w:r>
      <w:r w:rsidR="005C60B8" w:rsidRPr="006C5551">
        <w:rPr>
          <w:sz w:val="28"/>
          <w:szCs w:val="28"/>
        </w:rPr>
        <w:t>с вычислительными</w:t>
      </w:r>
      <w:r w:rsidRPr="006C5551">
        <w:rPr>
          <w:sz w:val="28"/>
          <w:szCs w:val="28"/>
        </w:rPr>
        <w:t xml:space="preserve"> ошибк</w:t>
      </w:r>
      <w:r w:rsidR="005C60B8" w:rsidRPr="006C5551">
        <w:rPr>
          <w:sz w:val="28"/>
          <w:szCs w:val="28"/>
        </w:rPr>
        <w:t>ами</w:t>
      </w:r>
      <w:r w:rsidRPr="006C5551">
        <w:rPr>
          <w:sz w:val="28"/>
          <w:szCs w:val="28"/>
        </w:rPr>
        <w:t>.</w:t>
      </w:r>
    </w:p>
    <w:p w:rsidR="00A212AD" w:rsidRPr="006C5551" w:rsidRDefault="00A212AD" w:rsidP="000D1467">
      <w:pPr>
        <w:autoSpaceDE w:val="0"/>
        <w:autoSpaceDN w:val="0"/>
        <w:adjustRightInd w:val="0"/>
        <w:ind w:firstLine="709"/>
        <w:jc w:val="both"/>
        <w:rPr>
          <w:sz w:val="28"/>
          <w:szCs w:val="28"/>
        </w:rPr>
      </w:pPr>
      <w:r w:rsidRPr="006C5551">
        <w:rPr>
          <w:sz w:val="28"/>
          <w:szCs w:val="28"/>
        </w:rPr>
        <w:t>В группе не преодолевших минимальный порог процент выполнения этого задания 45,45%, в группах 60-80 т.б. и 80-100 т.б. выполнение – 99,38-100%.</w:t>
      </w:r>
    </w:p>
    <w:p w:rsidR="00A212AD" w:rsidRPr="006C5551" w:rsidRDefault="00A212AD" w:rsidP="000D1467">
      <w:pPr>
        <w:spacing w:after="100" w:afterAutospacing="1" w:line="220" w:lineRule="atLeast"/>
        <w:ind w:firstLine="709"/>
        <w:jc w:val="both"/>
        <w:rPr>
          <w:sz w:val="28"/>
          <w:szCs w:val="28"/>
        </w:rPr>
      </w:pPr>
      <w:r w:rsidRPr="006C5551">
        <w:rPr>
          <w:b/>
          <w:bCs/>
          <w:sz w:val="28"/>
          <w:szCs w:val="28"/>
        </w:rPr>
        <w:t xml:space="preserve">Задание 7. </w:t>
      </w:r>
      <w:r w:rsidRPr="006C5551">
        <w:rPr>
          <w:sz w:val="28"/>
          <w:szCs w:val="28"/>
        </w:rPr>
        <w:t xml:space="preserve">На рисунке изображены график дифференцируемой функции </w:t>
      </w:r>
      <w:r w:rsidRPr="006C5551">
        <w:rPr>
          <w:i/>
          <w:iCs/>
          <w:sz w:val="28"/>
          <w:szCs w:val="28"/>
        </w:rPr>
        <w:t>y</w:t>
      </w:r>
      <w:r w:rsidRPr="006C5551">
        <w:rPr>
          <w:sz w:val="28"/>
          <w:szCs w:val="28"/>
        </w:rPr>
        <w:t>=</w:t>
      </w:r>
      <w:r w:rsidRPr="006C5551">
        <w:rPr>
          <w:i/>
          <w:iCs/>
          <w:sz w:val="28"/>
          <w:szCs w:val="28"/>
        </w:rPr>
        <w:t>f</w:t>
      </w:r>
      <w:r w:rsidRPr="006C5551">
        <w:rPr>
          <w:sz w:val="28"/>
          <w:szCs w:val="28"/>
        </w:rPr>
        <w:t>(</w:t>
      </w:r>
      <w:r w:rsidRPr="006C5551">
        <w:rPr>
          <w:i/>
          <w:iCs/>
          <w:sz w:val="28"/>
          <w:szCs w:val="28"/>
        </w:rPr>
        <w:t>x</w:t>
      </w:r>
      <w:r w:rsidRPr="006C5551">
        <w:rPr>
          <w:sz w:val="28"/>
          <w:szCs w:val="28"/>
        </w:rPr>
        <w:t xml:space="preserve">) и касательная к нему в точке с абсциссой </w:t>
      </w:r>
      <m:oMath>
        <m:sSub>
          <m:sSubPr>
            <m:ctrlPr>
              <w:rPr>
                <w:rFonts w:ascii="Cambria Math" w:hAnsi="Cambria Math"/>
                <w:i/>
              </w:rPr>
            </m:ctrlPr>
          </m:sSubPr>
          <m:e>
            <m:r>
              <w:rPr>
                <w:rFonts w:ascii="Cambria Math" w:hAnsi="Cambria Math"/>
              </w:rPr>
              <m:t>x</m:t>
            </m:r>
          </m:e>
          <m:sub>
            <m:r>
              <w:rPr>
                <w:rFonts w:ascii="Cambria Math" w:hAnsi="Cambria Math"/>
              </w:rPr>
              <m:t>0</m:t>
            </m:r>
          </m:sub>
        </m:sSub>
      </m:oMath>
      <w:r w:rsidRPr="006C5551">
        <w:rPr>
          <w:sz w:val="28"/>
          <w:szCs w:val="28"/>
        </w:rPr>
        <w:t xml:space="preserve">. Найдите значение производной функции </w:t>
      </w:r>
      <w:r w:rsidRPr="006C5551">
        <w:rPr>
          <w:i/>
          <w:iCs/>
          <w:sz w:val="28"/>
          <w:szCs w:val="28"/>
        </w:rPr>
        <w:t>f</w:t>
      </w:r>
      <w:r w:rsidRPr="006C5551">
        <w:rPr>
          <w:sz w:val="28"/>
          <w:szCs w:val="28"/>
        </w:rPr>
        <w:t>(</w:t>
      </w:r>
      <w:r w:rsidRPr="006C5551">
        <w:rPr>
          <w:i/>
          <w:iCs/>
          <w:sz w:val="28"/>
          <w:szCs w:val="28"/>
        </w:rPr>
        <w:t>x</w:t>
      </w:r>
      <w:r w:rsidRPr="006C5551">
        <w:rPr>
          <w:sz w:val="28"/>
          <w:szCs w:val="28"/>
        </w:rPr>
        <w:t xml:space="preserve">) в точке </w:t>
      </w:r>
      <m:oMath>
        <m:sSub>
          <m:sSubPr>
            <m:ctrlPr>
              <w:rPr>
                <w:rFonts w:ascii="Cambria Math" w:hAnsi="Cambria Math"/>
                <w:i/>
              </w:rPr>
            </m:ctrlPr>
          </m:sSubPr>
          <m:e>
            <m:r>
              <w:rPr>
                <w:rFonts w:ascii="Cambria Math" w:hAnsi="Cambria Math"/>
              </w:rPr>
              <m:t>x</m:t>
            </m:r>
          </m:e>
          <m:sub>
            <m:r>
              <w:rPr>
                <w:rFonts w:ascii="Cambria Math"/>
              </w:rPr>
              <m:t>0</m:t>
            </m:r>
          </m:sub>
        </m:sSub>
      </m:oMath>
      <w:r w:rsidRPr="006C5551">
        <w:rPr>
          <w:sz w:val="28"/>
          <w:szCs w:val="28"/>
        </w:rPr>
        <w:t>. (E0C82C)</w:t>
      </w:r>
    </w:p>
    <w:p w:rsidR="00A212AD" w:rsidRPr="006C5551" w:rsidRDefault="00A212AD" w:rsidP="000D1467">
      <w:pPr>
        <w:spacing w:before="60" w:after="100" w:afterAutospacing="1" w:line="220" w:lineRule="atLeast"/>
        <w:jc w:val="center"/>
        <w:rPr>
          <w:sz w:val="28"/>
          <w:szCs w:val="28"/>
        </w:rPr>
      </w:pPr>
      <w:r w:rsidRPr="006C5551">
        <w:rPr>
          <w:noProof/>
          <w:sz w:val="28"/>
          <w:szCs w:val="28"/>
        </w:rPr>
        <w:lastRenderedPageBreak/>
        <w:drawing>
          <wp:inline distT="0" distB="0" distL="0" distR="0">
            <wp:extent cx="2523490" cy="2582545"/>
            <wp:effectExtent l="0" t="0" r="0" b="8255"/>
            <wp:docPr id="19" name="Рисунок 19"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undefin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23490" cy="2582545"/>
                    </a:xfrm>
                    <a:prstGeom prst="rect">
                      <a:avLst/>
                    </a:prstGeom>
                    <a:noFill/>
                    <a:ln>
                      <a:noFill/>
                    </a:ln>
                  </pic:spPr>
                </pic:pic>
              </a:graphicData>
            </a:graphic>
          </wp:inline>
        </w:drawing>
      </w:r>
    </w:p>
    <w:p w:rsidR="00A212AD" w:rsidRPr="006C5551" w:rsidRDefault="00A212AD" w:rsidP="00FE1100">
      <w:pPr>
        <w:spacing w:line="235" w:lineRule="auto"/>
        <w:ind w:firstLine="709"/>
        <w:jc w:val="both"/>
        <w:rPr>
          <w:sz w:val="28"/>
          <w:szCs w:val="28"/>
        </w:rPr>
      </w:pPr>
      <w:r w:rsidRPr="006C5551">
        <w:rPr>
          <w:sz w:val="28"/>
          <w:szCs w:val="28"/>
        </w:rPr>
        <w:t xml:space="preserve"> Выполнение 54,53% (в 2018 году – 51,8%). Задания на понимание смысла производной выполняет больше половины участников профильного экзамена. При изучении основ математического анализа следует смещать акцент с формальных вычислений на понимание понятия производной, ее геометрическ</w:t>
      </w:r>
      <w:r w:rsidR="005C60B8" w:rsidRPr="006C5551">
        <w:rPr>
          <w:sz w:val="28"/>
          <w:szCs w:val="28"/>
        </w:rPr>
        <w:t>ого и физического</w:t>
      </w:r>
      <w:r w:rsidRPr="006C5551">
        <w:rPr>
          <w:sz w:val="28"/>
          <w:szCs w:val="28"/>
        </w:rPr>
        <w:t xml:space="preserve"> смысл</w:t>
      </w:r>
      <w:r w:rsidR="005C60B8" w:rsidRPr="006C5551">
        <w:rPr>
          <w:sz w:val="28"/>
          <w:szCs w:val="28"/>
        </w:rPr>
        <w:t>а</w:t>
      </w:r>
      <w:r w:rsidRPr="006C5551">
        <w:rPr>
          <w:sz w:val="28"/>
          <w:szCs w:val="28"/>
        </w:rPr>
        <w:t>.</w:t>
      </w:r>
    </w:p>
    <w:p w:rsidR="00A212AD" w:rsidRPr="006C5551" w:rsidRDefault="00A212AD" w:rsidP="00FE1100">
      <w:pPr>
        <w:autoSpaceDE w:val="0"/>
        <w:autoSpaceDN w:val="0"/>
        <w:adjustRightInd w:val="0"/>
        <w:spacing w:line="235" w:lineRule="auto"/>
        <w:ind w:firstLine="709"/>
        <w:jc w:val="both"/>
        <w:rPr>
          <w:sz w:val="28"/>
          <w:szCs w:val="28"/>
        </w:rPr>
      </w:pPr>
      <w:r w:rsidRPr="006C5551">
        <w:rPr>
          <w:sz w:val="28"/>
          <w:szCs w:val="28"/>
        </w:rPr>
        <w:t>В группе не преодолевших минимальный порог процент выполнения этого задания 15,15%, в группах 60-80 т.б. выполнение – 77,7% и 80-100 т.б. выполнение – 92,57%.</w:t>
      </w:r>
    </w:p>
    <w:p w:rsidR="00A212AD" w:rsidRPr="006C5551" w:rsidRDefault="00A212AD" w:rsidP="00FE1100">
      <w:pPr>
        <w:spacing w:before="60" w:after="60" w:line="235" w:lineRule="auto"/>
        <w:ind w:firstLine="709"/>
        <w:jc w:val="center"/>
        <w:rPr>
          <w:b/>
          <w:bCs/>
          <w:sz w:val="28"/>
          <w:szCs w:val="28"/>
        </w:rPr>
      </w:pPr>
      <w:r w:rsidRPr="006C5551">
        <w:rPr>
          <w:b/>
          <w:bCs/>
          <w:sz w:val="28"/>
          <w:szCs w:val="28"/>
        </w:rPr>
        <w:t>Практико-ориентированные задания повышенного уровня</w:t>
      </w:r>
    </w:p>
    <w:p w:rsidR="00A212AD" w:rsidRPr="006C5551" w:rsidRDefault="00A212AD" w:rsidP="00FE1100">
      <w:pPr>
        <w:spacing w:line="235" w:lineRule="auto"/>
        <w:ind w:firstLine="709"/>
        <w:jc w:val="both"/>
        <w:rPr>
          <w:sz w:val="28"/>
          <w:szCs w:val="28"/>
        </w:rPr>
      </w:pPr>
      <w:r w:rsidRPr="006C5551">
        <w:rPr>
          <w:sz w:val="28"/>
          <w:szCs w:val="28"/>
        </w:rPr>
        <w:t xml:space="preserve">К заданиям повышенного уровня относились задания второй части 10 (с кратким ответом) и 17 (с развернутым ответом). Задания проверяли умения использовать приобретенные знания и умения в практической деятельности и повседневной жизни. </w:t>
      </w:r>
    </w:p>
    <w:p w:rsidR="00A212AD" w:rsidRPr="006C5551" w:rsidRDefault="00A212AD" w:rsidP="00FE1100">
      <w:pPr>
        <w:spacing w:line="235" w:lineRule="auto"/>
        <w:ind w:firstLine="709"/>
        <w:jc w:val="both"/>
        <w:rPr>
          <w:sz w:val="28"/>
          <w:szCs w:val="28"/>
        </w:rPr>
      </w:pPr>
      <w:r w:rsidRPr="006C5551">
        <w:rPr>
          <w:b/>
          <w:bCs/>
          <w:sz w:val="28"/>
          <w:szCs w:val="28"/>
        </w:rPr>
        <w:t xml:space="preserve">Задание 10. </w:t>
      </w:r>
      <w:r w:rsidRPr="006C5551">
        <w:rPr>
          <w:sz w:val="28"/>
          <w:szCs w:val="28"/>
        </w:rPr>
        <w:t xml:space="preserve">Сила тока в цепи </w:t>
      </w:r>
      <w:r w:rsidRPr="006C5551">
        <w:rPr>
          <w:rStyle w:val="mi"/>
          <w:i/>
          <w:iCs/>
          <w:sz w:val="28"/>
          <w:szCs w:val="28"/>
          <w:bdr w:val="none" w:sz="0" w:space="0" w:color="auto" w:frame="1"/>
        </w:rPr>
        <w:t>I</w:t>
      </w:r>
      <w:r w:rsidRPr="006C5551">
        <w:rPr>
          <w:sz w:val="28"/>
          <w:szCs w:val="28"/>
        </w:rPr>
        <w:t xml:space="preserve"> (в А) определяется напряжением в цепи и сопротивлением электроприбора по закону Ома: </w:t>
      </w:r>
      <w:r w:rsidRPr="006C5551">
        <w:rPr>
          <w:rStyle w:val="mi"/>
          <w:i/>
          <w:iCs/>
          <w:sz w:val="28"/>
          <w:szCs w:val="28"/>
          <w:bdr w:val="none" w:sz="0" w:space="0" w:color="auto" w:frame="1"/>
        </w:rPr>
        <w:t>I</w:t>
      </w:r>
      <w:r w:rsidRPr="006C5551">
        <w:rPr>
          <w:rStyle w:val="mo"/>
          <w:sz w:val="28"/>
          <w:szCs w:val="28"/>
          <w:bdr w:val="none" w:sz="0" w:space="0" w:color="auto" w:frame="1"/>
        </w:rPr>
        <w:t>=</w:t>
      </w:r>
      <w:r w:rsidRPr="006C5551">
        <w:rPr>
          <w:rStyle w:val="mi"/>
          <w:i/>
          <w:iCs/>
          <w:sz w:val="28"/>
          <w:szCs w:val="28"/>
          <w:bdr w:val="none" w:sz="0" w:space="0" w:color="auto" w:frame="1"/>
        </w:rPr>
        <w:t>UR</w:t>
      </w:r>
      <w:r w:rsidRPr="006C5551">
        <w:rPr>
          <w:sz w:val="28"/>
          <w:szCs w:val="28"/>
        </w:rPr>
        <w:t xml:space="preserve">, где </w:t>
      </w:r>
      <w:r w:rsidRPr="006C5551">
        <w:rPr>
          <w:rStyle w:val="mi"/>
          <w:i/>
          <w:iCs/>
          <w:sz w:val="28"/>
          <w:szCs w:val="28"/>
          <w:bdr w:val="none" w:sz="0" w:space="0" w:color="auto" w:frame="1"/>
        </w:rPr>
        <w:t>U</w:t>
      </w:r>
      <w:r w:rsidRPr="006C5551">
        <w:rPr>
          <w:sz w:val="28"/>
          <w:szCs w:val="28"/>
        </w:rPr>
        <w:t> </w:t>
      </w:r>
      <w:r w:rsidR="000D1467" w:rsidRPr="006C5551">
        <w:rPr>
          <w:sz w:val="28"/>
          <w:szCs w:val="28"/>
        </w:rPr>
        <w:t>–</w:t>
      </w:r>
      <w:r w:rsidRPr="006C5551">
        <w:rPr>
          <w:sz w:val="28"/>
          <w:szCs w:val="28"/>
        </w:rPr>
        <w:t xml:space="preserve"> напряжение (в В), </w:t>
      </w:r>
      <w:r w:rsidRPr="006C5551">
        <w:rPr>
          <w:rStyle w:val="mi"/>
          <w:i/>
          <w:iCs/>
          <w:sz w:val="28"/>
          <w:szCs w:val="28"/>
          <w:bdr w:val="none" w:sz="0" w:space="0" w:color="auto" w:frame="1"/>
        </w:rPr>
        <w:t>R</w:t>
      </w:r>
      <w:r w:rsidRPr="006C5551">
        <w:rPr>
          <w:sz w:val="28"/>
          <w:szCs w:val="28"/>
        </w:rPr>
        <w:t> </w:t>
      </w:r>
      <w:r w:rsidR="000D1467" w:rsidRPr="006C5551">
        <w:rPr>
          <w:sz w:val="28"/>
          <w:szCs w:val="28"/>
        </w:rPr>
        <w:t>–</w:t>
      </w:r>
      <w:r w:rsidRPr="006C5551">
        <w:rPr>
          <w:sz w:val="28"/>
          <w:szCs w:val="28"/>
        </w:rPr>
        <w:t> сопротивление электроприбора (в Ом). Электросеть прекращает работать, если сила тока превышает 8 А. Определите, какое наименьшее сопротивление может быть у электроприбора, подключаемого к сети в 220 В, чтобы сеть продолжала работать. Ответ дайте в омах. (06B513)</w:t>
      </w:r>
    </w:p>
    <w:p w:rsidR="00A212AD" w:rsidRPr="006C5551" w:rsidRDefault="00A212AD" w:rsidP="00FE1100">
      <w:pPr>
        <w:autoSpaceDE w:val="0"/>
        <w:autoSpaceDN w:val="0"/>
        <w:adjustRightInd w:val="0"/>
        <w:spacing w:line="235" w:lineRule="auto"/>
        <w:ind w:firstLine="708"/>
        <w:jc w:val="both"/>
        <w:rPr>
          <w:sz w:val="28"/>
          <w:szCs w:val="28"/>
        </w:rPr>
      </w:pPr>
      <w:r w:rsidRPr="006C5551">
        <w:rPr>
          <w:sz w:val="28"/>
          <w:szCs w:val="28"/>
        </w:rPr>
        <w:t xml:space="preserve">Выполнение – 93,42 % (в 2018 году – 53,3%). Наибольшая трудность в заданиях такого типа – чтение, понимание условия, применение математических знаний. Некоторые участники экзамена просто не взялись за эту технически простую задачу. </w:t>
      </w:r>
    </w:p>
    <w:p w:rsidR="00A212AD" w:rsidRPr="006C5551" w:rsidRDefault="00A212AD" w:rsidP="00FE1100">
      <w:pPr>
        <w:autoSpaceDE w:val="0"/>
        <w:autoSpaceDN w:val="0"/>
        <w:adjustRightInd w:val="0"/>
        <w:spacing w:line="235" w:lineRule="auto"/>
        <w:ind w:firstLine="708"/>
        <w:jc w:val="both"/>
        <w:rPr>
          <w:sz w:val="28"/>
          <w:szCs w:val="28"/>
        </w:rPr>
      </w:pPr>
      <w:r w:rsidRPr="006C5551">
        <w:rPr>
          <w:sz w:val="28"/>
          <w:szCs w:val="28"/>
        </w:rPr>
        <w:t>В группе не преодолевших минимальный порог процент выполнения этого задания 18,18%, в группах 60-80 т.б. выполнение – 98,36% и 80-100 т.б. выполнение – 99,43%. Все показатели значительно превышают соответствующие значения 2018 года.</w:t>
      </w:r>
    </w:p>
    <w:p w:rsidR="00A212AD" w:rsidRPr="006C5551" w:rsidRDefault="00A212AD" w:rsidP="00FE1100">
      <w:pPr>
        <w:spacing w:line="235" w:lineRule="auto"/>
        <w:ind w:firstLine="708"/>
        <w:jc w:val="both"/>
        <w:rPr>
          <w:sz w:val="28"/>
          <w:szCs w:val="28"/>
        </w:rPr>
      </w:pPr>
      <w:r w:rsidRPr="006C5551">
        <w:rPr>
          <w:b/>
          <w:bCs/>
          <w:sz w:val="28"/>
          <w:szCs w:val="28"/>
        </w:rPr>
        <w:t xml:space="preserve">Задание 17. </w:t>
      </w:r>
      <w:r w:rsidRPr="006C5551">
        <w:rPr>
          <w:sz w:val="28"/>
          <w:szCs w:val="28"/>
        </w:rPr>
        <w:t>В июле планируется взять кредит в банке на сумму 13 млн рублей на некоторый срок (целое число лет). Условия его возврата таковы:</w:t>
      </w:r>
    </w:p>
    <w:p w:rsidR="00A212AD" w:rsidRPr="006C5551" w:rsidRDefault="00A212AD" w:rsidP="00FE1100">
      <w:pPr>
        <w:spacing w:line="235" w:lineRule="auto"/>
        <w:jc w:val="both"/>
        <w:rPr>
          <w:sz w:val="28"/>
          <w:szCs w:val="28"/>
        </w:rPr>
      </w:pPr>
      <w:r w:rsidRPr="006C5551">
        <w:rPr>
          <w:sz w:val="28"/>
          <w:szCs w:val="28"/>
        </w:rPr>
        <w:lastRenderedPageBreak/>
        <w:t>— каждый январь долг возрастает на 20% по сравнению с концом предыдущего года;</w:t>
      </w:r>
    </w:p>
    <w:p w:rsidR="00A212AD" w:rsidRPr="006C5551" w:rsidRDefault="00A212AD" w:rsidP="00FE1100">
      <w:pPr>
        <w:spacing w:line="235" w:lineRule="auto"/>
        <w:jc w:val="both"/>
        <w:rPr>
          <w:sz w:val="28"/>
          <w:szCs w:val="28"/>
        </w:rPr>
      </w:pPr>
      <w:r w:rsidRPr="006C5551">
        <w:rPr>
          <w:sz w:val="28"/>
          <w:szCs w:val="28"/>
        </w:rPr>
        <w:t>— с февраля по июнь каждого года необходимо выплатить часть долга;</w:t>
      </w:r>
    </w:p>
    <w:p w:rsidR="00A212AD" w:rsidRPr="006C5551" w:rsidRDefault="00A212AD" w:rsidP="00FE1100">
      <w:pPr>
        <w:spacing w:line="235" w:lineRule="auto"/>
        <w:jc w:val="both"/>
        <w:rPr>
          <w:sz w:val="28"/>
          <w:szCs w:val="28"/>
        </w:rPr>
      </w:pPr>
      <w:r w:rsidRPr="006C5551">
        <w:rPr>
          <w:sz w:val="28"/>
          <w:szCs w:val="28"/>
        </w:rPr>
        <w:t>— в июле каждого года долг должен быть на одну и ту же сумму меньше долга на июль предыдущего года.</w:t>
      </w:r>
    </w:p>
    <w:p w:rsidR="00A212AD" w:rsidRPr="006C5551" w:rsidRDefault="00A212AD" w:rsidP="00FE1100">
      <w:pPr>
        <w:spacing w:line="235" w:lineRule="auto"/>
        <w:jc w:val="both"/>
        <w:rPr>
          <w:sz w:val="28"/>
          <w:szCs w:val="28"/>
        </w:rPr>
      </w:pPr>
      <w:r w:rsidRPr="006C5551">
        <w:rPr>
          <w:sz w:val="28"/>
          <w:szCs w:val="28"/>
        </w:rPr>
        <w:t>Чему будет равна общая сумма выплат после полного погашения кредита, если наименьший годовой платёж составит 1,56 млн рублей?</w:t>
      </w:r>
    </w:p>
    <w:p w:rsidR="00A212AD" w:rsidRPr="006C5551" w:rsidRDefault="00A212AD" w:rsidP="00FE1100">
      <w:pPr>
        <w:spacing w:line="235" w:lineRule="auto"/>
        <w:ind w:firstLine="709"/>
        <w:jc w:val="both"/>
        <w:rPr>
          <w:sz w:val="28"/>
          <w:szCs w:val="28"/>
        </w:rPr>
      </w:pPr>
      <w:r w:rsidRPr="006C5551">
        <w:rPr>
          <w:sz w:val="28"/>
          <w:szCs w:val="28"/>
        </w:rPr>
        <w:t xml:space="preserve">Задание 17 повышенного уровня сложности – задача экономического характера. Это задание, проверяющее практические навыки применения математики в повседневной жизни, навыки построения и исследования математических моделей. Верное, обоснованное решение этого задания оценивается в 3 балла. </w:t>
      </w:r>
    </w:p>
    <w:p w:rsidR="00A212AD" w:rsidRPr="006C5551" w:rsidRDefault="00A212AD" w:rsidP="00FE1100">
      <w:pPr>
        <w:autoSpaceDE w:val="0"/>
        <w:autoSpaceDN w:val="0"/>
        <w:adjustRightInd w:val="0"/>
        <w:spacing w:line="235" w:lineRule="auto"/>
        <w:ind w:firstLine="709"/>
        <w:jc w:val="both"/>
        <w:rPr>
          <w:sz w:val="28"/>
          <w:szCs w:val="28"/>
        </w:rPr>
      </w:pPr>
      <w:r w:rsidRPr="006C5551">
        <w:rPr>
          <w:sz w:val="28"/>
          <w:szCs w:val="28"/>
        </w:rPr>
        <w:t xml:space="preserve">Выполнение – 11,91% участников (в 2018 году – 2,3%). </w:t>
      </w:r>
    </w:p>
    <w:p w:rsidR="00A212AD" w:rsidRPr="006C5551" w:rsidRDefault="00A212AD" w:rsidP="00FE1100">
      <w:pPr>
        <w:autoSpaceDE w:val="0"/>
        <w:autoSpaceDN w:val="0"/>
        <w:adjustRightInd w:val="0"/>
        <w:spacing w:line="235" w:lineRule="auto"/>
        <w:ind w:firstLine="709"/>
        <w:jc w:val="both"/>
        <w:rPr>
          <w:sz w:val="28"/>
          <w:szCs w:val="28"/>
        </w:rPr>
      </w:pPr>
      <w:r w:rsidRPr="006C5551">
        <w:rPr>
          <w:sz w:val="28"/>
          <w:szCs w:val="28"/>
        </w:rPr>
        <w:t xml:space="preserve">Наибольшие затруднения вызвало построение математической модели (составление уравнения) по условию экономической задачи. Некоторое количество выпускников использовали неверную схему выплат (погашение долга равными платежами). </w:t>
      </w:r>
    </w:p>
    <w:p w:rsidR="00A212AD" w:rsidRPr="006C5551" w:rsidRDefault="00A212AD" w:rsidP="00FE1100">
      <w:pPr>
        <w:autoSpaceDE w:val="0"/>
        <w:autoSpaceDN w:val="0"/>
        <w:adjustRightInd w:val="0"/>
        <w:spacing w:line="235" w:lineRule="auto"/>
        <w:ind w:firstLine="709"/>
        <w:jc w:val="both"/>
        <w:rPr>
          <w:sz w:val="28"/>
          <w:szCs w:val="28"/>
        </w:rPr>
      </w:pPr>
      <w:r w:rsidRPr="006C5551">
        <w:rPr>
          <w:sz w:val="28"/>
          <w:szCs w:val="28"/>
        </w:rPr>
        <w:t xml:space="preserve">В группе не преодолевших минимальный порог учащиеся в большинстве не приступали к выполнению этого задания, а приступившие неверно составляли математическую модель из-за непонимания схемы выплат, процент выполнения этого задания 0%. В группах 60-80 т.б. выполнение – 17,44%. В группе 80-100 т.б. процент выполнения – 90,29%. При верной математической модели большинство представители последней группы решали задачу до конца, потеря балла происходила только из-за вычислительных ошибок. </w:t>
      </w:r>
    </w:p>
    <w:p w:rsidR="00A212AD" w:rsidRPr="006C5551" w:rsidRDefault="00A212AD" w:rsidP="00FE1100">
      <w:pPr>
        <w:spacing w:before="60" w:after="60" w:line="235" w:lineRule="auto"/>
        <w:ind w:left="-397"/>
        <w:jc w:val="center"/>
        <w:rPr>
          <w:b/>
          <w:bCs/>
          <w:sz w:val="28"/>
          <w:szCs w:val="28"/>
        </w:rPr>
      </w:pPr>
      <w:r w:rsidRPr="006C5551">
        <w:rPr>
          <w:b/>
          <w:bCs/>
          <w:sz w:val="28"/>
          <w:szCs w:val="28"/>
        </w:rPr>
        <w:t>Геометрические задания повышенного уровня</w:t>
      </w:r>
    </w:p>
    <w:p w:rsidR="00A212AD" w:rsidRPr="006C5551" w:rsidRDefault="00A212AD" w:rsidP="00FE1100">
      <w:pPr>
        <w:spacing w:line="235" w:lineRule="auto"/>
        <w:ind w:firstLine="709"/>
        <w:jc w:val="both"/>
        <w:rPr>
          <w:sz w:val="28"/>
          <w:szCs w:val="28"/>
        </w:rPr>
      </w:pPr>
      <w:r w:rsidRPr="006C5551">
        <w:rPr>
          <w:sz w:val="28"/>
          <w:szCs w:val="28"/>
        </w:rPr>
        <w:t xml:space="preserve">К заданиям повышенного уровня относились задания второй части 14 (стереометрия) и 16 (планиметрия) с развернутым ответом. Задания проверяли умения выполнять действия с геометрическими фигурами. Оба задания содержали два пункта. В первом пункте задание доказать, а во втором пункте </w:t>
      </w:r>
      <w:r w:rsidR="000D1467" w:rsidRPr="006C5551">
        <w:rPr>
          <w:sz w:val="28"/>
          <w:szCs w:val="28"/>
        </w:rPr>
        <w:t xml:space="preserve">– </w:t>
      </w:r>
      <w:r w:rsidRPr="006C5551">
        <w:rPr>
          <w:sz w:val="28"/>
          <w:szCs w:val="28"/>
        </w:rPr>
        <w:t xml:space="preserve">вычислить. </w:t>
      </w:r>
    </w:p>
    <w:p w:rsidR="00A212AD" w:rsidRPr="006C5551" w:rsidRDefault="00A212AD" w:rsidP="00FE1100">
      <w:pPr>
        <w:spacing w:line="235" w:lineRule="auto"/>
        <w:ind w:firstLine="709"/>
        <w:jc w:val="both"/>
        <w:rPr>
          <w:sz w:val="28"/>
          <w:szCs w:val="28"/>
        </w:rPr>
      </w:pPr>
      <w:r w:rsidRPr="006C5551">
        <w:rPr>
          <w:b/>
          <w:bCs/>
          <w:sz w:val="28"/>
          <w:szCs w:val="28"/>
        </w:rPr>
        <w:t xml:space="preserve">Задание 14. </w:t>
      </w:r>
      <w:r w:rsidRPr="006C5551">
        <w:rPr>
          <w:sz w:val="28"/>
          <w:szCs w:val="28"/>
        </w:rPr>
        <w:t xml:space="preserve">В правильной треугольной пирамиде </w:t>
      </w:r>
      <w:r w:rsidRPr="006C5551">
        <w:rPr>
          <w:i/>
          <w:sz w:val="28"/>
          <w:szCs w:val="28"/>
          <w:lang w:val="en-GB"/>
        </w:rPr>
        <w:t>SABC</w:t>
      </w:r>
      <w:r w:rsidRPr="006C5551">
        <w:rPr>
          <w:sz w:val="28"/>
          <w:szCs w:val="28"/>
        </w:rPr>
        <w:t xml:space="preserve"> сторона основания </w:t>
      </w:r>
      <w:r w:rsidRPr="006C5551">
        <w:rPr>
          <w:i/>
          <w:sz w:val="28"/>
          <w:szCs w:val="28"/>
          <w:lang w:val="en-GB"/>
        </w:rPr>
        <w:t>AB</w:t>
      </w:r>
      <w:r w:rsidRPr="006C5551">
        <w:rPr>
          <w:sz w:val="28"/>
          <w:szCs w:val="28"/>
        </w:rPr>
        <w:t xml:space="preserve"> равна 9, а боковое ребро </w:t>
      </w:r>
      <w:r w:rsidRPr="006C5551">
        <w:rPr>
          <w:i/>
          <w:sz w:val="28"/>
          <w:szCs w:val="28"/>
          <w:lang w:val="en-GB"/>
        </w:rPr>
        <w:t>SA</w:t>
      </w:r>
      <w:r w:rsidRPr="006C5551">
        <w:rPr>
          <w:sz w:val="28"/>
          <w:szCs w:val="28"/>
        </w:rPr>
        <w:t xml:space="preserve"> равно 6. На рёбрах </w:t>
      </w:r>
      <w:r w:rsidRPr="006C5551">
        <w:rPr>
          <w:i/>
          <w:sz w:val="28"/>
          <w:szCs w:val="28"/>
          <w:lang w:val="en-GB"/>
        </w:rPr>
        <w:t>AB</w:t>
      </w:r>
      <w:r w:rsidRPr="006C5551">
        <w:rPr>
          <w:sz w:val="28"/>
          <w:szCs w:val="28"/>
        </w:rPr>
        <w:t xml:space="preserve"> и </w:t>
      </w:r>
      <w:r w:rsidRPr="006C5551">
        <w:rPr>
          <w:i/>
          <w:sz w:val="28"/>
          <w:szCs w:val="28"/>
          <w:lang w:val="en-GB"/>
        </w:rPr>
        <w:t>SC</w:t>
      </w:r>
      <w:r w:rsidRPr="006C5551">
        <w:rPr>
          <w:sz w:val="28"/>
          <w:szCs w:val="28"/>
        </w:rPr>
        <w:t xml:space="preserve"> отмечены точки </w:t>
      </w:r>
      <w:r w:rsidRPr="006C5551">
        <w:rPr>
          <w:i/>
          <w:sz w:val="28"/>
          <w:szCs w:val="28"/>
          <w:lang w:val="en-GB"/>
        </w:rPr>
        <w:t>K</w:t>
      </w:r>
      <w:r w:rsidRPr="006C5551">
        <w:rPr>
          <w:sz w:val="28"/>
          <w:szCs w:val="28"/>
        </w:rPr>
        <w:t xml:space="preserve"> и </w:t>
      </w:r>
      <w:r w:rsidRPr="006C5551">
        <w:rPr>
          <w:i/>
          <w:sz w:val="28"/>
          <w:szCs w:val="28"/>
          <w:lang w:val="en-GB"/>
        </w:rPr>
        <w:t>M</w:t>
      </w:r>
      <w:r w:rsidRPr="006C5551">
        <w:rPr>
          <w:sz w:val="28"/>
          <w:szCs w:val="28"/>
        </w:rPr>
        <w:t xml:space="preserve"> соответственно, причём </w:t>
      </w:r>
      <w:r w:rsidRPr="006C5551">
        <w:rPr>
          <w:i/>
          <w:sz w:val="28"/>
          <w:szCs w:val="28"/>
          <w:lang w:val="en-GB"/>
        </w:rPr>
        <w:t>AK</w:t>
      </w:r>
      <w:r w:rsidRPr="006C5551">
        <w:rPr>
          <w:sz w:val="28"/>
          <w:szCs w:val="28"/>
        </w:rPr>
        <w:t>:</w:t>
      </w:r>
      <w:r w:rsidRPr="006C5551">
        <w:rPr>
          <w:i/>
          <w:sz w:val="28"/>
          <w:szCs w:val="28"/>
          <w:lang w:val="en-GB"/>
        </w:rPr>
        <w:t>KB</w:t>
      </w:r>
      <w:r w:rsidRPr="006C5551">
        <w:rPr>
          <w:i/>
          <w:sz w:val="28"/>
          <w:szCs w:val="28"/>
        </w:rPr>
        <w:t>=</w:t>
      </w:r>
      <w:r w:rsidRPr="006C5551">
        <w:rPr>
          <w:i/>
          <w:sz w:val="28"/>
          <w:szCs w:val="28"/>
          <w:lang w:val="en-GB"/>
        </w:rPr>
        <w:t>SM</w:t>
      </w:r>
      <w:r w:rsidRPr="006C5551">
        <w:rPr>
          <w:sz w:val="28"/>
          <w:szCs w:val="28"/>
        </w:rPr>
        <w:t>:</w:t>
      </w:r>
      <w:r w:rsidRPr="006C5551">
        <w:rPr>
          <w:i/>
          <w:sz w:val="28"/>
          <w:szCs w:val="28"/>
          <w:lang w:val="en-GB"/>
        </w:rPr>
        <w:t>MC</w:t>
      </w:r>
      <w:r w:rsidRPr="006C5551">
        <w:rPr>
          <w:i/>
          <w:sz w:val="28"/>
          <w:szCs w:val="28"/>
        </w:rPr>
        <w:t>=</w:t>
      </w:r>
      <w:r w:rsidRPr="006C5551">
        <w:rPr>
          <w:sz w:val="28"/>
          <w:szCs w:val="28"/>
        </w:rPr>
        <w:t xml:space="preserve">2:7. Плоскость α содержит прямую </w:t>
      </w:r>
      <w:r w:rsidRPr="006C5551">
        <w:rPr>
          <w:i/>
          <w:sz w:val="28"/>
          <w:szCs w:val="28"/>
          <w:lang w:val="en-GB"/>
        </w:rPr>
        <w:t>KM</w:t>
      </w:r>
      <w:r w:rsidRPr="006C5551">
        <w:rPr>
          <w:sz w:val="28"/>
          <w:szCs w:val="28"/>
        </w:rPr>
        <w:t xml:space="preserve"> и параллельна прямой </w:t>
      </w:r>
      <w:r w:rsidRPr="006C5551">
        <w:rPr>
          <w:i/>
          <w:sz w:val="28"/>
          <w:szCs w:val="28"/>
          <w:lang w:val="en-GB"/>
        </w:rPr>
        <w:t>SA</w:t>
      </w:r>
      <w:r w:rsidRPr="006C5551">
        <w:rPr>
          <w:sz w:val="28"/>
          <w:szCs w:val="28"/>
        </w:rPr>
        <w:t>.</w:t>
      </w:r>
    </w:p>
    <w:p w:rsidR="00A212AD" w:rsidRPr="006C5551" w:rsidRDefault="00A212AD" w:rsidP="00FE1100">
      <w:pPr>
        <w:spacing w:line="235" w:lineRule="auto"/>
        <w:jc w:val="both"/>
        <w:rPr>
          <w:sz w:val="28"/>
          <w:szCs w:val="28"/>
        </w:rPr>
      </w:pPr>
      <w:r w:rsidRPr="006C5551">
        <w:rPr>
          <w:sz w:val="28"/>
          <w:szCs w:val="28"/>
        </w:rPr>
        <w:t xml:space="preserve">а) Докажите, что плоскость α делит ребро </w:t>
      </w:r>
      <w:r w:rsidRPr="006C5551">
        <w:rPr>
          <w:i/>
          <w:sz w:val="28"/>
          <w:szCs w:val="28"/>
          <w:lang w:val="en-GB"/>
        </w:rPr>
        <w:t>SB</w:t>
      </w:r>
      <w:r w:rsidRPr="006C5551">
        <w:rPr>
          <w:sz w:val="28"/>
          <w:szCs w:val="28"/>
        </w:rPr>
        <w:t xml:space="preserve"> в отношении 2:7, считая от вершины </w:t>
      </w:r>
      <w:r w:rsidRPr="006C5551">
        <w:rPr>
          <w:i/>
          <w:sz w:val="28"/>
          <w:szCs w:val="28"/>
          <w:lang w:val="en-GB"/>
        </w:rPr>
        <w:t>S</w:t>
      </w:r>
      <w:r w:rsidRPr="006C5551">
        <w:rPr>
          <w:i/>
          <w:sz w:val="28"/>
          <w:szCs w:val="28"/>
        </w:rPr>
        <w:t>.</w:t>
      </w:r>
    </w:p>
    <w:p w:rsidR="00A212AD" w:rsidRPr="006C5551" w:rsidRDefault="00A212AD" w:rsidP="00FE1100">
      <w:pPr>
        <w:spacing w:line="235" w:lineRule="auto"/>
        <w:jc w:val="both"/>
        <w:rPr>
          <w:b/>
          <w:bCs/>
          <w:sz w:val="28"/>
          <w:szCs w:val="28"/>
        </w:rPr>
      </w:pPr>
      <w:r w:rsidRPr="006C5551">
        <w:rPr>
          <w:sz w:val="28"/>
          <w:szCs w:val="28"/>
        </w:rPr>
        <w:t xml:space="preserve">б) Найдите расстояние между прямыми </w:t>
      </w:r>
      <w:r w:rsidRPr="006C5551">
        <w:rPr>
          <w:i/>
          <w:sz w:val="28"/>
          <w:szCs w:val="28"/>
          <w:lang w:val="en-GB"/>
        </w:rPr>
        <w:t>SA</w:t>
      </w:r>
      <w:r w:rsidRPr="006C5551">
        <w:rPr>
          <w:sz w:val="28"/>
          <w:szCs w:val="28"/>
        </w:rPr>
        <w:t xml:space="preserve"> и </w:t>
      </w:r>
      <w:r w:rsidRPr="006C5551">
        <w:rPr>
          <w:i/>
          <w:sz w:val="28"/>
          <w:szCs w:val="28"/>
          <w:lang w:val="en-GB"/>
        </w:rPr>
        <w:t>KM</w:t>
      </w:r>
      <w:r w:rsidRPr="006C5551">
        <w:rPr>
          <w:sz w:val="28"/>
          <w:szCs w:val="28"/>
        </w:rPr>
        <w:t>.</w:t>
      </w:r>
      <w:r w:rsidRPr="006C5551">
        <w:rPr>
          <w:b/>
          <w:bCs/>
          <w:sz w:val="28"/>
          <w:szCs w:val="28"/>
        </w:rPr>
        <w:t xml:space="preserve"> </w:t>
      </w:r>
    </w:p>
    <w:p w:rsidR="00A212AD" w:rsidRPr="006C5551" w:rsidRDefault="00A212AD" w:rsidP="00FE1100">
      <w:pPr>
        <w:spacing w:line="235" w:lineRule="auto"/>
        <w:ind w:firstLine="709"/>
        <w:jc w:val="both"/>
        <w:rPr>
          <w:sz w:val="28"/>
          <w:szCs w:val="28"/>
        </w:rPr>
      </w:pPr>
      <w:r w:rsidRPr="006C5551">
        <w:rPr>
          <w:sz w:val="28"/>
          <w:szCs w:val="28"/>
        </w:rPr>
        <w:t>В задании 14 требовалось построить сечение пирамиды, доказать некоторое утверждение и найти расстояние между скрещивающимися прямыми. Обоснованное решение этой задачи оценивается в 2 балла.</w:t>
      </w:r>
    </w:p>
    <w:p w:rsidR="00A212AD" w:rsidRPr="006C5551" w:rsidRDefault="00A212AD" w:rsidP="00FE1100">
      <w:pPr>
        <w:autoSpaceDE w:val="0"/>
        <w:autoSpaceDN w:val="0"/>
        <w:adjustRightInd w:val="0"/>
        <w:spacing w:line="235" w:lineRule="auto"/>
        <w:ind w:firstLine="708"/>
        <w:jc w:val="both"/>
        <w:rPr>
          <w:sz w:val="28"/>
          <w:szCs w:val="28"/>
        </w:rPr>
      </w:pPr>
      <w:r w:rsidRPr="006C5551">
        <w:rPr>
          <w:sz w:val="28"/>
          <w:szCs w:val="28"/>
        </w:rPr>
        <w:t xml:space="preserve">Выполнение – 5,18% участников (в 2018 году – 7,9%). </w:t>
      </w:r>
    </w:p>
    <w:p w:rsidR="00A212AD" w:rsidRPr="006C5551" w:rsidRDefault="00A212AD" w:rsidP="00FE1100">
      <w:pPr>
        <w:spacing w:line="235" w:lineRule="auto"/>
        <w:ind w:firstLine="709"/>
        <w:jc w:val="both"/>
        <w:rPr>
          <w:sz w:val="28"/>
          <w:szCs w:val="28"/>
        </w:rPr>
      </w:pPr>
      <w:r w:rsidRPr="006C5551">
        <w:rPr>
          <w:sz w:val="28"/>
          <w:szCs w:val="28"/>
        </w:rPr>
        <w:t xml:space="preserve">К основным недочетам выполнения этого задания следует отнести недостаточно логичное изложение доказательства, а также необоснованность </w:t>
      </w:r>
      <w:r w:rsidRPr="006C5551">
        <w:rPr>
          <w:sz w:val="28"/>
          <w:szCs w:val="28"/>
        </w:rPr>
        <w:lastRenderedPageBreak/>
        <w:t>применения формул или арифметические ошибки в вычислительной части задачи.</w:t>
      </w:r>
    </w:p>
    <w:p w:rsidR="00A212AD" w:rsidRPr="006C5551" w:rsidRDefault="005C60B8" w:rsidP="00FE1100">
      <w:pPr>
        <w:autoSpaceDE w:val="0"/>
        <w:autoSpaceDN w:val="0"/>
        <w:adjustRightInd w:val="0"/>
        <w:spacing w:line="235" w:lineRule="auto"/>
        <w:ind w:firstLine="709"/>
        <w:jc w:val="both"/>
        <w:rPr>
          <w:sz w:val="28"/>
          <w:szCs w:val="28"/>
        </w:rPr>
      </w:pPr>
      <w:r w:rsidRPr="006C5551">
        <w:rPr>
          <w:sz w:val="28"/>
          <w:szCs w:val="28"/>
        </w:rPr>
        <w:t>В группе</w:t>
      </w:r>
      <w:r w:rsidR="00A212AD" w:rsidRPr="006C5551">
        <w:rPr>
          <w:sz w:val="28"/>
          <w:szCs w:val="28"/>
        </w:rPr>
        <w:t xml:space="preserve"> не преодолевших минимальный порог учащиеся в большинстве не приступали к выполнению этого задания, а приступившие не сумели выполнить ни одного из пунктов задачи, процент выполнения этого задания 0%. В группах 60-80 т.б. выполнение – 6,46%. В группе 80-100 т.б. процент выполнения – 46%. </w:t>
      </w:r>
    </w:p>
    <w:p w:rsidR="00A212AD" w:rsidRPr="006C5551" w:rsidRDefault="00A212AD" w:rsidP="00FE1100">
      <w:pPr>
        <w:autoSpaceDE w:val="0"/>
        <w:autoSpaceDN w:val="0"/>
        <w:adjustRightInd w:val="0"/>
        <w:spacing w:line="235" w:lineRule="auto"/>
        <w:ind w:firstLine="709"/>
        <w:jc w:val="both"/>
        <w:rPr>
          <w:sz w:val="28"/>
          <w:szCs w:val="28"/>
        </w:rPr>
      </w:pPr>
      <w:r w:rsidRPr="006C5551">
        <w:rPr>
          <w:sz w:val="28"/>
          <w:szCs w:val="28"/>
        </w:rPr>
        <w:t xml:space="preserve">В 2019 году оба пункта задания имели примерно одинаковый уровень сложности, потому экзаменуемые одинаково успешно справлялись как с доказательной, так и с вычислительной частью задачи. </w:t>
      </w:r>
    </w:p>
    <w:p w:rsidR="00A212AD" w:rsidRPr="006C5551" w:rsidRDefault="00A212AD" w:rsidP="00FE1100">
      <w:pPr>
        <w:pStyle w:val="leftmargin"/>
        <w:spacing w:before="0" w:beforeAutospacing="0" w:after="0" w:afterAutospacing="0" w:line="235" w:lineRule="auto"/>
        <w:ind w:firstLine="709"/>
        <w:jc w:val="both"/>
        <w:rPr>
          <w:sz w:val="28"/>
          <w:szCs w:val="28"/>
        </w:rPr>
      </w:pPr>
      <w:r w:rsidRPr="006C5551">
        <w:rPr>
          <w:b/>
          <w:bCs/>
          <w:sz w:val="28"/>
          <w:szCs w:val="28"/>
        </w:rPr>
        <w:t xml:space="preserve">Задание 16. </w:t>
      </w:r>
      <w:r w:rsidRPr="006C5551">
        <w:rPr>
          <w:sz w:val="28"/>
          <w:szCs w:val="28"/>
        </w:rPr>
        <w:t xml:space="preserve">Точка </w:t>
      </w:r>
      <w:r w:rsidRPr="006C5551">
        <w:rPr>
          <w:i/>
          <w:iCs/>
          <w:sz w:val="28"/>
          <w:szCs w:val="28"/>
        </w:rPr>
        <w:t>O</w:t>
      </w:r>
      <w:r w:rsidRPr="006C5551">
        <w:rPr>
          <w:sz w:val="28"/>
          <w:szCs w:val="28"/>
        </w:rPr>
        <w:t> </w:t>
      </w:r>
      <w:r w:rsidR="00F32C39" w:rsidRPr="006C5551">
        <w:rPr>
          <w:sz w:val="28"/>
          <w:szCs w:val="28"/>
        </w:rPr>
        <w:t>–</w:t>
      </w:r>
      <w:r w:rsidRPr="006C5551">
        <w:rPr>
          <w:sz w:val="28"/>
          <w:szCs w:val="28"/>
        </w:rPr>
        <w:t xml:space="preserve"> центр вписанной в треугольник </w:t>
      </w:r>
      <w:r w:rsidRPr="006C5551">
        <w:rPr>
          <w:i/>
          <w:iCs/>
          <w:sz w:val="28"/>
          <w:szCs w:val="28"/>
        </w:rPr>
        <w:t>ABC</w:t>
      </w:r>
      <w:r w:rsidRPr="006C5551">
        <w:rPr>
          <w:sz w:val="28"/>
          <w:szCs w:val="28"/>
        </w:rPr>
        <w:t xml:space="preserve"> окружности. Прямая </w:t>
      </w:r>
      <w:r w:rsidRPr="006C5551">
        <w:rPr>
          <w:i/>
          <w:iCs/>
          <w:sz w:val="28"/>
          <w:szCs w:val="28"/>
        </w:rPr>
        <w:t>BO</w:t>
      </w:r>
      <w:r w:rsidRPr="006C5551">
        <w:rPr>
          <w:sz w:val="28"/>
          <w:szCs w:val="28"/>
        </w:rPr>
        <w:t xml:space="preserve"> вторично пересекает описанную около этого треугольника окружность в точке </w:t>
      </w:r>
      <w:r w:rsidRPr="006C5551">
        <w:rPr>
          <w:i/>
          <w:iCs/>
          <w:sz w:val="28"/>
          <w:szCs w:val="28"/>
        </w:rPr>
        <w:t>P</w:t>
      </w:r>
      <w:r w:rsidRPr="006C5551">
        <w:rPr>
          <w:sz w:val="28"/>
          <w:szCs w:val="28"/>
        </w:rPr>
        <w:t>.</w:t>
      </w:r>
    </w:p>
    <w:p w:rsidR="00A212AD" w:rsidRPr="006C5551" w:rsidRDefault="00A212AD" w:rsidP="00FE1100">
      <w:pPr>
        <w:pStyle w:val="leftmargin"/>
        <w:spacing w:before="0" w:beforeAutospacing="0" w:after="0" w:afterAutospacing="0" w:line="235" w:lineRule="auto"/>
        <w:jc w:val="both"/>
        <w:rPr>
          <w:sz w:val="28"/>
          <w:szCs w:val="28"/>
        </w:rPr>
      </w:pPr>
      <w:r w:rsidRPr="006C5551">
        <w:rPr>
          <w:sz w:val="28"/>
          <w:szCs w:val="28"/>
        </w:rPr>
        <w:t xml:space="preserve">а) Докажите, что </w:t>
      </w:r>
      <m:oMath>
        <m:r>
          <w:rPr>
            <w:rFonts w:ascii="Cambria Math" w:hAnsi="Cambria Math"/>
          </w:rPr>
          <m:t>∠</m:t>
        </m:r>
        <m:r>
          <w:rPr>
            <w:rFonts w:ascii="Cambria Math" w:hAnsi="Cambria Math"/>
            <w:lang w:val="en-GB"/>
          </w:rPr>
          <m:t>POC</m:t>
        </m:r>
        <m:r>
          <w:rPr>
            <w:rFonts w:ascii="Cambria Math"/>
          </w:rPr>
          <m:t>=</m:t>
        </m:r>
        <m:r>
          <w:rPr>
            <w:rFonts w:ascii="Cambria Math" w:hAnsi="Cambria Math"/>
          </w:rPr>
          <m:t>∠</m:t>
        </m:r>
        <m:r>
          <w:rPr>
            <w:rFonts w:ascii="Cambria Math" w:hAnsi="Cambria Math"/>
            <w:lang w:val="en-GB"/>
          </w:rPr>
          <m:t>PCO</m:t>
        </m:r>
      </m:oMath>
      <w:r w:rsidRPr="006C5551">
        <w:rPr>
          <w:sz w:val="28"/>
          <w:szCs w:val="28"/>
        </w:rPr>
        <w:t xml:space="preserve">. </w:t>
      </w:r>
    </w:p>
    <w:p w:rsidR="00A212AD" w:rsidRPr="006C5551" w:rsidRDefault="00A212AD" w:rsidP="00FE1100">
      <w:pPr>
        <w:pStyle w:val="leftmargin"/>
        <w:spacing w:before="0" w:beforeAutospacing="0" w:after="0" w:afterAutospacing="0" w:line="235" w:lineRule="auto"/>
        <w:jc w:val="both"/>
        <w:rPr>
          <w:sz w:val="28"/>
          <w:szCs w:val="28"/>
        </w:rPr>
      </w:pPr>
      <w:r w:rsidRPr="006C5551">
        <w:rPr>
          <w:sz w:val="28"/>
          <w:szCs w:val="28"/>
        </w:rPr>
        <w:t xml:space="preserve">б) Найдите площадь треугольника </w:t>
      </w:r>
      <w:r w:rsidRPr="006C5551">
        <w:rPr>
          <w:i/>
          <w:iCs/>
          <w:sz w:val="28"/>
          <w:szCs w:val="28"/>
        </w:rPr>
        <w:t>APC</w:t>
      </w:r>
      <w:r w:rsidRPr="006C5551">
        <w:rPr>
          <w:sz w:val="28"/>
          <w:szCs w:val="28"/>
        </w:rPr>
        <w:t xml:space="preserve">, если радиус окружности, описанной около треугольника </w:t>
      </w:r>
      <w:r w:rsidRPr="006C5551">
        <w:rPr>
          <w:i/>
          <w:iCs/>
          <w:sz w:val="28"/>
          <w:szCs w:val="28"/>
        </w:rPr>
        <w:t>ABC</w:t>
      </w:r>
      <w:r w:rsidR="002026F3" w:rsidRPr="006C5551">
        <w:rPr>
          <w:iCs/>
          <w:sz w:val="28"/>
          <w:szCs w:val="28"/>
        </w:rPr>
        <w:t>,</w:t>
      </w:r>
      <w:r w:rsidRPr="006C5551">
        <w:rPr>
          <w:sz w:val="28"/>
          <w:szCs w:val="28"/>
        </w:rPr>
        <w:t xml:space="preserve"> равен 8, а </w:t>
      </w:r>
      <m:oMath>
        <m:r>
          <w:rPr>
            <w:rFonts w:ascii="Cambria Math" w:hAnsi="Cambria Math"/>
          </w:rPr>
          <m:t>∠</m:t>
        </m:r>
        <m:r>
          <w:rPr>
            <w:rFonts w:ascii="Cambria Math" w:hAnsi="Cambria Math"/>
            <w:lang w:val="en-GB"/>
          </w:rPr>
          <m:t>ABC</m:t>
        </m:r>
        <m:r>
          <w:rPr>
            <w:rFonts w:ascii="Cambria Math"/>
          </w:rPr>
          <m:t>=60</m:t>
        </m:r>
        <m:r>
          <w:rPr>
            <w:rFonts w:ascii="Cambria Math"/>
          </w:rPr>
          <m:t>°</m:t>
        </m:r>
      </m:oMath>
      <w:r w:rsidRPr="006C5551">
        <w:rPr>
          <w:sz w:val="28"/>
          <w:szCs w:val="28"/>
        </w:rPr>
        <w:t xml:space="preserve">. </w:t>
      </w:r>
    </w:p>
    <w:p w:rsidR="00A212AD" w:rsidRPr="006C5551" w:rsidRDefault="00A212AD" w:rsidP="00FE1100">
      <w:pPr>
        <w:spacing w:line="235" w:lineRule="auto"/>
        <w:ind w:firstLine="709"/>
        <w:jc w:val="both"/>
        <w:rPr>
          <w:sz w:val="28"/>
          <w:szCs w:val="28"/>
        </w:rPr>
      </w:pPr>
      <w:r w:rsidRPr="006C5551">
        <w:rPr>
          <w:sz w:val="28"/>
          <w:szCs w:val="28"/>
        </w:rPr>
        <w:t>Задание 16 – задача из раздела «Планиметрия».  Верное, обоснованное решение этого</w:t>
      </w:r>
      <w:r w:rsidR="002026F3" w:rsidRPr="006C5551">
        <w:rPr>
          <w:sz w:val="28"/>
          <w:szCs w:val="28"/>
        </w:rPr>
        <w:t xml:space="preserve"> задания оценивается в 3 балла.</w:t>
      </w:r>
    </w:p>
    <w:p w:rsidR="00A212AD" w:rsidRPr="006C5551" w:rsidRDefault="00A212AD" w:rsidP="00FE1100">
      <w:pPr>
        <w:autoSpaceDE w:val="0"/>
        <w:autoSpaceDN w:val="0"/>
        <w:adjustRightInd w:val="0"/>
        <w:spacing w:line="235" w:lineRule="auto"/>
        <w:ind w:firstLine="709"/>
        <w:jc w:val="both"/>
        <w:rPr>
          <w:sz w:val="28"/>
          <w:szCs w:val="28"/>
        </w:rPr>
      </w:pPr>
      <w:r w:rsidRPr="006C5551">
        <w:rPr>
          <w:sz w:val="28"/>
          <w:szCs w:val="28"/>
        </w:rPr>
        <w:t xml:space="preserve">Выполнение – 1,28% участников (в 2018 году – 12%). </w:t>
      </w:r>
    </w:p>
    <w:p w:rsidR="00A212AD" w:rsidRPr="006C5551" w:rsidRDefault="00A212AD" w:rsidP="00FE1100">
      <w:pPr>
        <w:spacing w:line="235" w:lineRule="auto"/>
        <w:ind w:firstLine="709"/>
        <w:jc w:val="both"/>
        <w:rPr>
          <w:sz w:val="28"/>
          <w:szCs w:val="28"/>
        </w:rPr>
      </w:pPr>
      <w:r w:rsidRPr="006C5551">
        <w:rPr>
          <w:sz w:val="28"/>
          <w:szCs w:val="28"/>
        </w:rPr>
        <w:t>Низкий процент выполнения этой задачи говорит о недостаточной школьной подготовке по геометрии в среднем звене, так как это задание проверяет уровень знаний и навыков по разделу «Планиметрия», который изучается с 7 по 9 классы. Большинство выпускников не смогли продемонстрировать навыков строгого и логичного доказательства геометрических утверждений, знаний свойств геометрических фигур и формул.</w:t>
      </w:r>
    </w:p>
    <w:p w:rsidR="00A212AD" w:rsidRPr="006C5551" w:rsidRDefault="00A212AD" w:rsidP="00FE1100">
      <w:pPr>
        <w:autoSpaceDE w:val="0"/>
        <w:autoSpaceDN w:val="0"/>
        <w:adjustRightInd w:val="0"/>
        <w:spacing w:line="235" w:lineRule="auto"/>
        <w:ind w:firstLine="709"/>
        <w:jc w:val="both"/>
        <w:rPr>
          <w:sz w:val="28"/>
          <w:szCs w:val="28"/>
        </w:rPr>
      </w:pPr>
      <w:r w:rsidRPr="006C5551">
        <w:rPr>
          <w:sz w:val="28"/>
          <w:szCs w:val="28"/>
        </w:rPr>
        <w:t>В группе не преодолевших минимальный порог учащиеся в большинстве не приступали к выполнению этого задания, а приступившие не сумели выполнить ни одного из пунктов задачи, процент выполнения этого задания 0%. В группах 60-80 т.б. выполнение – 0,25%. В группе 80-100 т.б. процент выполнения – 23,24%.</w:t>
      </w:r>
    </w:p>
    <w:p w:rsidR="00A212AD" w:rsidRPr="006C5551" w:rsidRDefault="00A212AD" w:rsidP="00FE1100">
      <w:pPr>
        <w:spacing w:before="60" w:after="60" w:line="235" w:lineRule="auto"/>
        <w:ind w:left="-397"/>
        <w:jc w:val="center"/>
        <w:rPr>
          <w:b/>
          <w:bCs/>
          <w:sz w:val="28"/>
          <w:szCs w:val="28"/>
        </w:rPr>
      </w:pPr>
      <w:r w:rsidRPr="006C5551">
        <w:rPr>
          <w:b/>
          <w:bCs/>
          <w:sz w:val="28"/>
          <w:szCs w:val="28"/>
        </w:rPr>
        <w:t>Алгебраические задания повышенного уровня</w:t>
      </w:r>
    </w:p>
    <w:p w:rsidR="00A212AD" w:rsidRPr="006C5551" w:rsidRDefault="00A212AD" w:rsidP="00FE1100">
      <w:pPr>
        <w:autoSpaceDE w:val="0"/>
        <w:autoSpaceDN w:val="0"/>
        <w:adjustRightInd w:val="0"/>
        <w:spacing w:line="235" w:lineRule="auto"/>
        <w:ind w:firstLine="709"/>
        <w:jc w:val="both"/>
        <w:rPr>
          <w:sz w:val="28"/>
          <w:szCs w:val="28"/>
        </w:rPr>
      </w:pPr>
      <w:r w:rsidRPr="006C5551">
        <w:rPr>
          <w:sz w:val="28"/>
          <w:szCs w:val="28"/>
        </w:rPr>
        <w:t>К заданиям повышенного уровня относились задания второй части 9, 11, 12 с кратким ответом и задания 13, 15 с развернутым ответом.</w:t>
      </w:r>
    </w:p>
    <w:p w:rsidR="00A212AD" w:rsidRPr="006C5551" w:rsidRDefault="00A212AD" w:rsidP="00FE1100">
      <w:pPr>
        <w:autoSpaceDE w:val="0"/>
        <w:autoSpaceDN w:val="0"/>
        <w:adjustRightInd w:val="0"/>
        <w:spacing w:line="235" w:lineRule="auto"/>
        <w:ind w:firstLine="709"/>
        <w:jc w:val="both"/>
        <w:rPr>
          <w:sz w:val="28"/>
          <w:szCs w:val="28"/>
        </w:rPr>
      </w:pPr>
      <w:r w:rsidRPr="006C5551">
        <w:rPr>
          <w:b/>
          <w:bCs/>
          <w:sz w:val="28"/>
          <w:szCs w:val="28"/>
        </w:rPr>
        <w:t xml:space="preserve">Задание 9. </w:t>
      </w:r>
      <w:r w:rsidRPr="006C5551">
        <w:rPr>
          <w:sz w:val="28"/>
          <w:szCs w:val="28"/>
        </w:rPr>
        <w:t xml:space="preserve">Найдите значение выражения </w:t>
      </w:r>
      <m:oMath>
        <m:r>
          <w:rPr>
            <w:rFonts w:ascii="Cambria Math"/>
          </w:rPr>
          <m:t>8</m:t>
        </m:r>
        <m:func>
          <m:funcPr>
            <m:ctrlPr>
              <w:rPr>
                <w:rFonts w:ascii="Cambria Math" w:hAnsi="Cambria Math"/>
                <w:i/>
              </w:rPr>
            </m:ctrlPr>
          </m:funcPr>
          <m:fName>
            <m:sSub>
              <m:sSubPr>
                <m:ctrlPr>
                  <w:rPr>
                    <w:rFonts w:ascii="Cambria Math" w:hAnsi="Cambria Math"/>
                    <w:i/>
                  </w:rPr>
                </m:ctrlPr>
              </m:sSubPr>
              <m:e>
                <m:r>
                  <m:rPr>
                    <m:sty m:val="p"/>
                  </m:rPr>
                  <w:rPr>
                    <w:rFonts w:ascii="Cambria Math"/>
                  </w:rPr>
                  <m:t>log</m:t>
                </m:r>
              </m:e>
              <m:sub>
                <m:rad>
                  <m:radPr>
                    <m:ctrlPr>
                      <w:rPr>
                        <w:rFonts w:ascii="Cambria Math" w:hAnsi="Cambria Math"/>
                        <w:i/>
                      </w:rPr>
                    </m:ctrlPr>
                  </m:radPr>
                  <m:deg>
                    <m:r>
                      <w:rPr>
                        <w:rFonts w:ascii="Cambria Math"/>
                      </w:rPr>
                      <m:t>8</m:t>
                    </m:r>
                  </m:deg>
                  <m:e>
                    <m:r>
                      <w:rPr>
                        <w:rFonts w:ascii="Cambria Math"/>
                      </w:rPr>
                      <m:t>14</m:t>
                    </m:r>
                  </m:e>
                </m:rad>
              </m:sub>
            </m:sSub>
          </m:fName>
          <m:e>
            <m:r>
              <w:rPr>
                <w:rFonts w:ascii="Cambria Math"/>
              </w:rPr>
              <m:t>14</m:t>
            </m:r>
          </m:e>
        </m:func>
      </m:oMath>
      <w:r w:rsidRPr="006C5551">
        <w:rPr>
          <w:sz w:val="28"/>
          <w:szCs w:val="28"/>
        </w:rPr>
        <w:t>. (3BFE8A)</w:t>
      </w:r>
    </w:p>
    <w:p w:rsidR="00A212AD" w:rsidRPr="006C5551" w:rsidRDefault="00A212AD" w:rsidP="00FE1100">
      <w:pPr>
        <w:spacing w:line="235" w:lineRule="auto"/>
        <w:ind w:firstLine="709"/>
        <w:jc w:val="both"/>
        <w:rPr>
          <w:sz w:val="28"/>
          <w:szCs w:val="28"/>
        </w:rPr>
      </w:pPr>
      <w:r w:rsidRPr="006C5551">
        <w:rPr>
          <w:sz w:val="28"/>
          <w:szCs w:val="28"/>
        </w:rPr>
        <w:t>Задание 9 проверяло умение выполнять преобразования, используя свойства степени</w:t>
      </w:r>
      <w:r w:rsidR="002026F3" w:rsidRPr="006C5551">
        <w:rPr>
          <w:sz w:val="28"/>
          <w:szCs w:val="28"/>
        </w:rPr>
        <w:t xml:space="preserve"> и логарифма</w:t>
      </w:r>
      <w:r w:rsidRPr="006C5551">
        <w:rPr>
          <w:sz w:val="28"/>
          <w:szCs w:val="28"/>
        </w:rPr>
        <w:t xml:space="preserve">. </w:t>
      </w:r>
    </w:p>
    <w:p w:rsidR="00A212AD" w:rsidRPr="006C5551" w:rsidRDefault="00A212AD" w:rsidP="00FE1100">
      <w:pPr>
        <w:autoSpaceDE w:val="0"/>
        <w:autoSpaceDN w:val="0"/>
        <w:adjustRightInd w:val="0"/>
        <w:spacing w:line="235" w:lineRule="auto"/>
        <w:ind w:firstLine="709"/>
        <w:jc w:val="both"/>
        <w:rPr>
          <w:sz w:val="28"/>
          <w:szCs w:val="28"/>
        </w:rPr>
      </w:pPr>
      <w:r w:rsidRPr="006C5551">
        <w:rPr>
          <w:sz w:val="28"/>
          <w:szCs w:val="28"/>
        </w:rPr>
        <w:t>Выполнение – 70,44% участников, что ниже, чем в 2018 году 86%. Задание 2019 года для выпускников оказалось значительно сложнее, чем в 2018 году. Очевидно, экзаменуемые</w:t>
      </w:r>
      <w:r w:rsidR="00FE1100" w:rsidRPr="006C5551">
        <w:rPr>
          <w:sz w:val="28"/>
          <w:szCs w:val="28"/>
        </w:rPr>
        <w:t xml:space="preserve"> гораздо лучше освоили свойства</w:t>
      </w:r>
      <w:r w:rsidRPr="006C5551">
        <w:rPr>
          <w:sz w:val="28"/>
          <w:szCs w:val="28"/>
        </w:rPr>
        <w:t xml:space="preserve"> показательно-степенных выражений, нежели свойства логарифмов.</w:t>
      </w:r>
    </w:p>
    <w:p w:rsidR="00A212AD" w:rsidRPr="006C5551" w:rsidRDefault="00A212AD" w:rsidP="00FE1100">
      <w:pPr>
        <w:autoSpaceDE w:val="0"/>
        <w:autoSpaceDN w:val="0"/>
        <w:adjustRightInd w:val="0"/>
        <w:spacing w:line="235" w:lineRule="auto"/>
        <w:ind w:firstLine="708"/>
        <w:jc w:val="both"/>
        <w:rPr>
          <w:sz w:val="28"/>
          <w:szCs w:val="28"/>
        </w:rPr>
      </w:pPr>
      <w:r w:rsidRPr="006C5551">
        <w:rPr>
          <w:sz w:val="28"/>
          <w:szCs w:val="28"/>
        </w:rPr>
        <w:t>В группе не</w:t>
      </w:r>
      <w:r w:rsidR="002026F3" w:rsidRPr="006C5551">
        <w:rPr>
          <w:sz w:val="28"/>
          <w:szCs w:val="28"/>
        </w:rPr>
        <w:t xml:space="preserve"> </w:t>
      </w:r>
      <w:r w:rsidRPr="006C5551">
        <w:rPr>
          <w:sz w:val="28"/>
          <w:szCs w:val="28"/>
        </w:rPr>
        <w:t>преодолевших минимальный порог процент выполнения этого задания 21,21%, в группах 60-80 т.б. выполнение – 93,91% и 80-100 т.б. выполнение – 99,43%.</w:t>
      </w:r>
    </w:p>
    <w:p w:rsidR="00A212AD" w:rsidRPr="006C5551" w:rsidRDefault="00A212AD" w:rsidP="00FE1100">
      <w:pPr>
        <w:spacing w:line="235" w:lineRule="auto"/>
        <w:ind w:firstLine="708"/>
        <w:jc w:val="both"/>
        <w:rPr>
          <w:sz w:val="28"/>
          <w:szCs w:val="28"/>
        </w:rPr>
      </w:pPr>
      <w:r w:rsidRPr="006C5551">
        <w:rPr>
          <w:b/>
          <w:bCs/>
          <w:sz w:val="28"/>
          <w:szCs w:val="28"/>
        </w:rPr>
        <w:lastRenderedPageBreak/>
        <w:t xml:space="preserve">Задание 11. </w:t>
      </w:r>
      <w:r w:rsidRPr="006C5551">
        <w:rPr>
          <w:rFonts w:eastAsia="Calibri"/>
          <w:sz w:val="28"/>
          <w:szCs w:val="28"/>
        </w:rPr>
        <w:t>Два велосип</w:t>
      </w:r>
      <w:r w:rsidR="002026F3" w:rsidRPr="006C5551">
        <w:rPr>
          <w:rFonts w:eastAsia="Calibri"/>
          <w:sz w:val="28"/>
          <w:szCs w:val="28"/>
        </w:rPr>
        <w:t>едиста одновременно отправились</w:t>
      </w:r>
      <w:r w:rsidR="002026F3" w:rsidRPr="006C5551">
        <w:rPr>
          <w:rFonts w:eastAsia="Calibri"/>
          <w:sz w:val="28"/>
          <w:szCs w:val="28"/>
        </w:rPr>
        <w:br/>
      </w:r>
      <w:r w:rsidRPr="006C5551">
        <w:rPr>
          <w:rFonts w:eastAsia="Calibri"/>
          <w:sz w:val="28"/>
          <w:szCs w:val="28"/>
        </w:rPr>
        <w:t xml:space="preserve">в 88-километровый пробег. Первый ехал со скоростью, на </w:t>
      </w:r>
      <w:smartTag w:uri="urn:schemas-microsoft-com:office:smarttags" w:element="metricconverter">
        <w:smartTagPr>
          <w:attr w:name="ProductID" w:val="3 км/ч"/>
        </w:smartTagPr>
        <w:r w:rsidRPr="006C5551">
          <w:rPr>
            <w:rFonts w:eastAsia="Calibri"/>
            <w:sz w:val="28"/>
            <w:szCs w:val="28"/>
          </w:rPr>
          <w:t>3 км/ч</w:t>
        </w:r>
      </w:smartTag>
      <w:r w:rsidRPr="006C5551">
        <w:rPr>
          <w:rFonts w:eastAsia="Calibri"/>
          <w:sz w:val="28"/>
          <w:szCs w:val="28"/>
        </w:rPr>
        <w:t xml:space="preserve"> большей, чем скорость второго, и прибыл к финишу на 3 часа раньше второго. Найти скорость велосипедиста, пришедшего к финишу вторым. Ответ дайте в км/ч.</w:t>
      </w:r>
      <w:r w:rsidRPr="006C5551">
        <w:rPr>
          <w:sz w:val="28"/>
          <w:szCs w:val="28"/>
        </w:rPr>
        <w:t xml:space="preserve"> (4E4109)</w:t>
      </w:r>
    </w:p>
    <w:p w:rsidR="00A212AD" w:rsidRPr="006C5551" w:rsidRDefault="00A212AD" w:rsidP="00FE1100">
      <w:pPr>
        <w:autoSpaceDE w:val="0"/>
        <w:autoSpaceDN w:val="0"/>
        <w:adjustRightInd w:val="0"/>
        <w:spacing w:line="235" w:lineRule="auto"/>
        <w:ind w:firstLine="708"/>
        <w:jc w:val="both"/>
        <w:rPr>
          <w:sz w:val="28"/>
          <w:szCs w:val="28"/>
        </w:rPr>
      </w:pPr>
      <w:r w:rsidRPr="006C5551">
        <w:rPr>
          <w:sz w:val="28"/>
          <w:szCs w:val="28"/>
        </w:rPr>
        <w:t>Выполнение в 2019 году – 78,16% (в 2018 году – 59,5%). Данная задача является стандартной задачей на составление уравнений курса алгебры 8-го класса. В текущем году доля участников ЕГЭ, верно решающих такие задачи</w:t>
      </w:r>
      <w:r w:rsidR="002026F3" w:rsidRPr="006C5551">
        <w:rPr>
          <w:sz w:val="28"/>
          <w:szCs w:val="28"/>
        </w:rPr>
        <w:t>,</w:t>
      </w:r>
      <w:r w:rsidRPr="006C5551">
        <w:rPr>
          <w:sz w:val="28"/>
          <w:szCs w:val="28"/>
        </w:rPr>
        <w:t xml:space="preserve"> оказалась выше, чем доля тех, кто решает эти задачи в 8 или 9 классе в рамках государственной аттестации (ОГЭ). </w:t>
      </w:r>
    </w:p>
    <w:p w:rsidR="00A212AD" w:rsidRPr="006C5551" w:rsidRDefault="00A212AD" w:rsidP="00FE1100">
      <w:pPr>
        <w:autoSpaceDE w:val="0"/>
        <w:autoSpaceDN w:val="0"/>
        <w:adjustRightInd w:val="0"/>
        <w:spacing w:line="235" w:lineRule="auto"/>
        <w:ind w:firstLine="708"/>
        <w:jc w:val="both"/>
        <w:rPr>
          <w:sz w:val="28"/>
          <w:szCs w:val="28"/>
        </w:rPr>
      </w:pPr>
      <w:r w:rsidRPr="006C5551">
        <w:rPr>
          <w:sz w:val="28"/>
          <w:szCs w:val="28"/>
        </w:rPr>
        <w:t xml:space="preserve">В группе не преодолевших минимальный порог процент выполнения этого задания 18,18%, в группах 60-80 т.б. выполнение – 94,94% и 80-100 т.б. выполнение – 98,29%. </w:t>
      </w:r>
    </w:p>
    <w:p w:rsidR="00A212AD" w:rsidRPr="006C5551" w:rsidRDefault="00A212AD" w:rsidP="00FE1100">
      <w:pPr>
        <w:autoSpaceDE w:val="0"/>
        <w:autoSpaceDN w:val="0"/>
        <w:adjustRightInd w:val="0"/>
        <w:spacing w:line="235" w:lineRule="auto"/>
        <w:ind w:firstLine="708"/>
        <w:jc w:val="both"/>
        <w:rPr>
          <w:sz w:val="28"/>
          <w:szCs w:val="28"/>
        </w:rPr>
      </w:pPr>
      <w:r w:rsidRPr="006C5551">
        <w:rPr>
          <w:sz w:val="28"/>
          <w:szCs w:val="28"/>
        </w:rPr>
        <w:t>На протяжении последних трёх лет наблюдается положительная динамика в показателях выполнения задания №11.</w:t>
      </w:r>
    </w:p>
    <w:p w:rsidR="00A212AD" w:rsidRPr="006C5551" w:rsidRDefault="00A212AD" w:rsidP="00FE1100">
      <w:pPr>
        <w:spacing w:line="235" w:lineRule="auto"/>
        <w:ind w:firstLine="708"/>
        <w:jc w:val="both"/>
        <w:rPr>
          <w:sz w:val="28"/>
          <w:szCs w:val="28"/>
        </w:rPr>
      </w:pPr>
      <w:r w:rsidRPr="006C5551">
        <w:rPr>
          <w:b/>
          <w:bCs/>
          <w:sz w:val="28"/>
          <w:szCs w:val="28"/>
        </w:rPr>
        <w:t xml:space="preserve">Задание 12. </w:t>
      </w:r>
      <w:r w:rsidRPr="006C5551">
        <w:rPr>
          <w:sz w:val="28"/>
          <w:szCs w:val="28"/>
        </w:rPr>
        <w:t xml:space="preserve">Найдите точку минимума функции </w:t>
      </w:r>
      <w:r w:rsidRPr="006C5551">
        <w:rPr>
          <w:b/>
          <w:noProof/>
          <w:position w:val="-12"/>
          <w:sz w:val="28"/>
          <w:szCs w:val="28"/>
        </w:rPr>
        <w:object w:dxaOrig="186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94.4pt;height:29.9pt" o:ole="">
            <v:imagedata r:id="rId18" o:title=""/>
          </v:shape>
          <o:OLEObject Type="Embed" ProgID="Equation.DSMT4" ShapeID="_x0000_i1082" DrawAspect="Content" ObjectID="_1628541256" r:id="rId19"/>
        </w:object>
      </w:r>
      <w:r w:rsidRPr="006C5551">
        <w:rPr>
          <w:b/>
          <w:noProof/>
          <w:sz w:val="28"/>
          <w:szCs w:val="28"/>
        </w:rPr>
        <w:t>.</w:t>
      </w:r>
      <w:r w:rsidRPr="006C5551">
        <w:rPr>
          <w:sz w:val="28"/>
          <w:szCs w:val="28"/>
        </w:rPr>
        <w:t xml:space="preserve"> (1BABAB)</w:t>
      </w:r>
    </w:p>
    <w:p w:rsidR="00A212AD" w:rsidRPr="006C5551" w:rsidRDefault="00A212AD" w:rsidP="00FE1100">
      <w:pPr>
        <w:autoSpaceDE w:val="0"/>
        <w:autoSpaceDN w:val="0"/>
        <w:adjustRightInd w:val="0"/>
        <w:spacing w:line="235" w:lineRule="auto"/>
        <w:jc w:val="both"/>
        <w:rPr>
          <w:sz w:val="28"/>
          <w:szCs w:val="28"/>
        </w:rPr>
      </w:pPr>
      <w:r w:rsidRPr="006C5551">
        <w:rPr>
          <w:sz w:val="28"/>
          <w:szCs w:val="28"/>
        </w:rPr>
        <w:tab/>
        <w:t xml:space="preserve">Выполнение – 63,81% (в 2018 году – 41,7%). Задача состоит в исследовании функции по четкому   алгоритму, включает в себя решение алгебраического уравнения. </w:t>
      </w:r>
      <w:r w:rsidR="002026F3" w:rsidRPr="006C5551">
        <w:rPr>
          <w:sz w:val="28"/>
          <w:szCs w:val="28"/>
        </w:rPr>
        <w:t>Чаще всего</w:t>
      </w:r>
      <w:r w:rsidRPr="006C5551">
        <w:rPr>
          <w:sz w:val="28"/>
          <w:szCs w:val="28"/>
        </w:rPr>
        <w:t xml:space="preserve"> ошибки возникают на этапе дифференцирования. Некоторые участники в ответе записали значение функции в точке минимума, а не саму точку минимума – невнимательное чтение условия задачи привело к неправильной реализации алгоритма.</w:t>
      </w:r>
    </w:p>
    <w:p w:rsidR="00A212AD" w:rsidRPr="006C5551" w:rsidRDefault="00A212AD" w:rsidP="00FE1100">
      <w:pPr>
        <w:autoSpaceDE w:val="0"/>
        <w:autoSpaceDN w:val="0"/>
        <w:adjustRightInd w:val="0"/>
        <w:spacing w:line="235" w:lineRule="auto"/>
        <w:ind w:firstLine="708"/>
        <w:jc w:val="both"/>
        <w:rPr>
          <w:sz w:val="28"/>
          <w:szCs w:val="28"/>
        </w:rPr>
      </w:pPr>
      <w:r w:rsidRPr="006C5551">
        <w:rPr>
          <w:sz w:val="28"/>
          <w:szCs w:val="28"/>
        </w:rPr>
        <w:t>В группе не преодолевших минимальный порог процент выполнения этого задания 0%, в группах 60-80 т.б. выполнение – 90,42% и 80-100 т.б. выполнение – 98,26%.</w:t>
      </w:r>
    </w:p>
    <w:p w:rsidR="00A212AD" w:rsidRPr="006C5551" w:rsidRDefault="00A212AD" w:rsidP="00FE1100">
      <w:pPr>
        <w:autoSpaceDE w:val="0"/>
        <w:autoSpaceDN w:val="0"/>
        <w:adjustRightInd w:val="0"/>
        <w:spacing w:line="235" w:lineRule="auto"/>
        <w:ind w:firstLine="708"/>
        <w:jc w:val="both"/>
        <w:rPr>
          <w:sz w:val="28"/>
          <w:szCs w:val="28"/>
        </w:rPr>
      </w:pPr>
      <w:r w:rsidRPr="006C5551">
        <w:rPr>
          <w:sz w:val="28"/>
          <w:szCs w:val="28"/>
        </w:rPr>
        <w:t>Задания повышенного уровня сложности 13 и 15 с развернутым ответом, проверяющие умение решать уравнения и неравенства, наиболее успешно решаемы среди заданий с развернутым ответом повышенного уровня сложности.</w:t>
      </w:r>
    </w:p>
    <w:p w:rsidR="00A212AD" w:rsidRPr="006C5551" w:rsidRDefault="00A212AD" w:rsidP="00FE1100">
      <w:pPr>
        <w:autoSpaceDE w:val="0"/>
        <w:autoSpaceDN w:val="0"/>
        <w:adjustRightInd w:val="0"/>
        <w:spacing w:line="235" w:lineRule="auto"/>
        <w:ind w:firstLine="708"/>
        <w:rPr>
          <w:sz w:val="28"/>
          <w:szCs w:val="28"/>
        </w:rPr>
      </w:pPr>
      <w:r w:rsidRPr="006C5551">
        <w:rPr>
          <w:b/>
          <w:bCs/>
          <w:sz w:val="28"/>
          <w:szCs w:val="28"/>
        </w:rPr>
        <w:t xml:space="preserve">Задание 13. </w:t>
      </w:r>
      <w:r w:rsidRPr="006C5551">
        <w:rPr>
          <w:sz w:val="28"/>
          <w:szCs w:val="28"/>
        </w:rPr>
        <w:t>а) Решите уравнение</w:t>
      </w:r>
    </w:p>
    <w:p w:rsidR="00A212AD" w:rsidRPr="006C5551" w:rsidRDefault="00A212AD" w:rsidP="00FE1100">
      <w:pPr>
        <w:autoSpaceDE w:val="0"/>
        <w:autoSpaceDN w:val="0"/>
        <w:adjustRightInd w:val="0"/>
        <w:spacing w:line="235" w:lineRule="auto"/>
        <w:jc w:val="center"/>
        <w:rPr>
          <w:sz w:val="28"/>
          <w:szCs w:val="28"/>
        </w:rPr>
      </w:pPr>
      <m:oMath>
        <m:r>
          <w:rPr>
            <w:rFonts w:ascii="Cambria Math"/>
          </w:rPr>
          <m:t>8</m:t>
        </m:r>
        <m:func>
          <m:funcPr>
            <m:ctrlPr>
              <w:rPr>
                <w:rFonts w:ascii="Cambria Math" w:hAnsi="Cambria Math"/>
                <w:i/>
              </w:rPr>
            </m:ctrlPr>
          </m:funcPr>
          <m:fName>
            <m:sSup>
              <m:sSupPr>
                <m:ctrlPr>
                  <w:rPr>
                    <w:rFonts w:ascii="Cambria Math" w:hAnsi="Cambria Math"/>
                  </w:rPr>
                </m:ctrlPr>
              </m:sSupPr>
              <m:e>
                <m:r>
                  <m:rPr>
                    <m:sty m:val="p"/>
                  </m:rPr>
                  <w:rPr>
                    <w:rFonts w:ascii="Cambria Math"/>
                  </w:rPr>
                  <m:t>sin</m:t>
                </m:r>
              </m:e>
              <m:sup>
                <m:r>
                  <m:rPr>
                    <m:sty m:val="p"/>
                  </m:rPr>
                  <w:rPr>
                    <w:rFonts w:ascii="Cambria Math"/>
                  </w:rPr>
                  <m:t>2</m:t>
                </m:r>
              </m:sup>
            </m:sSup>
          </m:fName>
          <m:e>
            <m:r>
              <w:rPr>
                <w:rFonts w:ascii="Cambria Math" w:hAnsi="Cambria Math"/>
              </w:rPr>
              <m:t>x</m:t>
            </m:r>
          </m:e>
        </m:func>
        <m:r>
          <w:rPr>
            <w:rFonts w:ascii="Cambria Math" w:hAnsi="Cambria Math"/>
          </w:rPr>
          <m:t>-</m:t>
        </m:r>
        <m:r>
          <w:rPr>
            <w:rFonts w:ascii="Cambria Math"/>
          </w:rPr>
          <m:t>2</m:t>
        </m:r>
        <m:rad>
          <m:radPr>
            <m:degHide m:val="1"/>
            <m:ctrlPr>
              <w:rPr>
                <w:rFonts w:ascii="Cambria Math" w:hAnsi="Cambria Math"/>
                <w:i/>
              </w:rPr>
            </m:ctrlPr>
          </m:radPr>
          <m:deg/>
          <m:e>
            <m:r>
              <w:rPr>
                <w:rFonts w:ascii="Cambria Math"/>
              </w:rPr>
              <m:t>3</m:t>
            </m:r>
          </m:e>
        </m:rad>
        <m:func>
          <m:funcPr>
            <m:ctrlPr>
              <w:rPr>
                <w:rFonts w:ascii="Cambria Math" w:hAnsi="Cambria Math"/>
                <w:i/>
              </w:rPr>
            </m:ctrlPr>
          </m:funcPr>
          <m:fName>
            <m:r>
              <m:rPr>
                <m:sty m:val="p"/>
              </m:rPr>
              <w:rPr>
                <w:rFonts w:ascii="Cambria Math"/>
              </w:rPr>
              <m:t>cos</m:t>
            </m:r>
            <m:ctrlPr>
              <w:rPr>
                <w:rFonts w:ascii="Cambria Math" w:hAnsi="Cambria Math"/>
              </w:rPr>
            </m:ctrlPr>
          </m:fName>
          <m:e>
            <m:d>
              <m:dPr>
                <m:ctrlPr>
                  <w:rPr>
                    <w:rFonts w:ascii="Cambria Math" w:hAnsi="Cambria Math"/>
                    <w:i/>
                  </w:rPr>
                </m:ctrlPr>
              </m:dPr>
              <m:e>
                <m:f>
                  <m:fPr>
                    <m:ctrlPr>
                      <w:rPr>
                        <w:rFonts w:ascii="Cambria Math" w:hAnsi="Cambria Math"/>
                        <w:i/>
                      </w:rPr>
                    </m:ctrlPr>
                  </m:fPr>
                  <m:num>
                    <m:r>
                      <w:rPr>
                        <w:rFonts w:ascii="Cambria Math" w:hAnsi="Cambria Math"/>
                      </w:rPr>
                      <m:t>π</m:t>
                    </m:r>
                  </m:num>
                  <m:den>
                    <m:r>
                      <w:rPr>
                        <w:rFonts w:ascii="Cambria Math"/>
                      </w:rPr>
                      <m:t>2</m:t>
                    </m:r>
                  </m:den>
                </m:f>
                <m:r>
                  <w:rPr>
                    <w:rFonts w:ascii="Cambria Math" w:hAnsi="Cambria Math"/>
                  </w:rPr>
                  <m:t>-x</m:t>
                </m:r>
              </m:e>
            </m:d>
            <m:r>
              <w:rPr>
                <w:rFonts w:ascii="Cambria Math" w:hAnsi="Cambria Math"/>
              </w:rPr>
              <m:t>-</m:t>
            </m:r>
            <m:r>
              <w:rPr>
                <w:rFonts w:ascii="Cambria Math"/>
              </w:rPr>
              <m:t>9=0</m:t>
            </m:r>
          </m:e>
        </m:func>
      </m:oMath>
      <w:r w:rsidRPr="006C5551">
        <w:rPr>
          <w:sz w:val="28"/>
          <w:szCs w:val="28"/>
        </w:rPr>
        <w:t>.</w:t>
      </w:r>
    </w:p>
    <w:p w:rsidR="00A212AD" w:rsidRPr="006C5551" w:rsidRDefault="00A212AD" w:rsidP="00FE1100">
      <w:pPr>
        <w:autoSpaceDE w:val="0"/>
        <w:autoSpaceDN w:val="0"/>
        <w:adjustRightInd w:val="0"/>
        <w:spacing w:line="235" w:lineRule="auto"/>
        <w:ind w:firstLine="709"/>
        <w:jc w:val="both"/>
        <w:rPr>
          <w:b/>
          <w:bCs/>
          <w:sz w:val="28"/>
          <w:szCs w:val="28"/>
        </w:rPr>
      </w:pPr>
      <w:r w:rsidRPr="006C5551">
        <w:rPr>
          <w:sz w:val="28"/>
          <w:szCs w:val="28"/>
        </w:rPr>
        <w:t xml:space="preserve">б) Укажите корни этого уравнения, принадлежащие отрезку </w:t>
      </w:r>
      <w:r w:rsidRPr="006C5551">
        <w:rPr>
          <w:position w:val="-28"/>
          <w:sz w:val="28"/>
          <w:szCs w:val="28"/>
        </w:rPr>
        <w:object w:dxaOrig="1240" w:dyaOrig="680">
          <v:shape id="_x0000_i1083" type="#_x0000_t75" style="width:62.5pt;height:33.3pt" o:ole="">
            <v:imagedata r:id="rId20" o:title=""/>
          </v:shape>
          <o:OLEObject Type="Embed" ProgID="Equation.3" ShapeID="_x0000_i1083" DrawAspect="Content" ObjectID="_1628541257" r:id="rId21"/>
        </w:object>
      </w:r>
      <w:r w:rsidRPr="006C5551">
        <w:rPr>
          <w:sz w:val="28"/>
          <w:szCs w:val="28"/>
        </w:rPr>
        <w:t>.</w:t>
      </w:r>
    </w:p>
    <w:p w:rsidR="00A212AD" w:rsidRPr="006C5551" w:rsidRDefault="00A212AD" w:rsidP="00FE1100">
      <w:pPr>
        <w:spacing w:line="235" w:lineRule="auto"/>
        <w:ind w:firstLine="709"/>
        <w:jc w:val="both"/>
        <w:rPr>
          <w:sz w:val="28"/>
          <w:szCs w:val="28"/>
        </w:rPr>
      </w:pPr>
      <w:r w:rsidRPr="006C5551">
        <w:rPr>
          <w:sz w:val="28"/>
          <w:szCs w:val="28"/>
        </w:rPr>
        <w:t>В задании 13 требовалось найти общее решение тригонометрического уравнения и отобрать частные решения из заданного интервала. Верное и обоснованное решение этой задачи оценивается в 2 балла.</w:t>
      </w:r>
    </w:p>
    <w:p w:rsidR="00A212AD" w:rsidRPr="006C5551" w:rsidRDefault="00A212AD" w:rsidP="00FE1100">
      <w:pPr>
        <w:autoSpaceDE w:val="0"/>
        <w:autoSpaceDN w:val="0"/>
        <w:adjustRightInd w:val="0"/>
        <w:spacing w:line="235" w:lineRule="auto"/>
        <w:ind w:firstLine="709"/>
        <w:jc w:val="both"/>
        <w:rPr>
          <w:sz w:val="28"/>
          <w:szCs w:val="28"/>
        </w:rPr>
      </w:pPr>
      <w:r w:rsidRPr="006C5551">
        <w:rPr>
          <w:sz w:val="28"/>
          <w:szCs w:val="28"/>
        </w:rPr>
        <w:t xml:space="preserve">Выполнение – 43,85% участников (в 2018 году – 28,9%). </w:t>
      </w:r>
    </w:p>
    <w:p w:rsidR="00A212AD" w:rsidRPr="006C5551" w:rsidRDefault="00A212AD" w:rsidP="00FE1100">
      <w:pPr>
        <w:spacing w:line="235" w:lineRule="auto"/>
        <w:ind w:firstLine="709"/>
        <w:jc w:val="both"/>
        <w:rPr>
          <w:sz w:val="28"/>
          <w:szCs w:val="28"/>
        </w:rPr>
      </w:pPr>
      <w:r w:rsidRPr="006C5551">
        <w:rPr>
          <w:sz w:val="28"/>
          <w:szCs w:val="28"/>
        </w:rPr>
        <w:t>В решении задания 13 были допущены следующие типичные для этой задачи ошибки:</w:t>
      </w:r>
    </w:p>
    <w:p w:rsidR="00A212AD" w:rsidRPr="006C5551" w:rsidRDefault="00A212AD" w:rsidP="00FE1100">
      <w:pPr>
        <w:spacing w:line="235" w:lineRule="auto"/>
        <w:jc w:val="both"/>
        <w:rPr>
          <w:sz w:val="28"/>
          <w:szCs w:val="28"/>
        </w:rPr>
      </w:pPr>
      <w:r w:rsidRPr="006C5551">
        <w:rPr>
          <w:sz w:val="28"/>
          <w:szCs w:val="28"/>
        </w:rPr>
        <w:t>– неверное применение формул тригонометрии (формулы приведения);</w:t>
      </w:r>
    </w:p>
    <w:p w:rsidR="00A212AD" w:rsidRPr="006C5551" w:rsidRDefault="00A212AD" w:rsidP="00FE1100">
      <w:pPr>
        <w:spacing w:line="235" w:lineRule="auto"/>
        <w:jc w:val="both"/>
        <w:rPr>
          <w:sz w:val="28"/>
          <w:szCs w:val="28"/>
        </w:rPr>
      </w:pPr>
      <w:r w:rsidRPr="006C5551">
        <w:rPr>
          <w:sz w:val="28"/>
          <w:szCs w:val="28"/>
        </w:rPr>
        <w:t>– неверная запись общего решения простейшего тригонометрического уравнения;</w:t>
      </w:r>
    </w:p>
    <w:p w:rsidR="00A212AD" w:rsidRPr="006C5551" w:rsidRDefault="00A212AD" w:rsidP="00FE1100">
      <w:pPr>
        <w:spacing w:line="235" w:lineRule="auto"/>
        <w:jc w:val="both"/>
        <w:rPr>
          <w:sz w:val="28"/>
          <w:szCs w:val="28"/>
        </w:rPr>
      </w:pPr>
      <w:r w:rsidRPr="006C5551">
        <w:rPr>
          <w:sz w:val="28"/>
          <w:szCs w:val="28"/>
        </w:rPr>
        <w:lastRenderedPageBreak/>
        <w:t>– неверный (необоснованный) отбор корней тригонометрического уравнения, принадлежащих указанному отрезку.</w:t>
      </w:r>
    </w:p>
    <w:p w:rsidR="00A212AD" w:rsidRPr="006C5551" w:rsidRDefault="00A212AD" w:rsidP="00FE1100">
      <w:pPr>
        <w:autoSpaceDE w:val="0"/>
        <w:autoSpaceDN w:val="0"/>
        <w:adjustRightInd w:val="0"/>
        <w:spacing w:line="235" w:lineRule="auto"/>
        <w:ind w:firstLine="709"/>
        <w:jc w:val="both"/>
        <w:rPr>
          <w:sz w:val="28"/>
          <w:szCs w:val="28"/>
        </w:rPr>
      </w:pPr>
      <w:r w:rsidRPr="006C5551">
        <w:rPr>
          <w:sz w:val="28"/>
          <w:szCs w:val="28"/>
        </w:rPr>
        <w:t xml:space="preserve">В группе не преодолевших минимальный порог учащиеся в большинстве приступали к выполнению этого задания, но не смогли выполнить даже пункт а), процент выполнения этого задания – 0%. В группах 60-80 т.б. выполнение – 82,18%. В группе 80-100 т.б. процент выполнения – 95,43%. </w:t>
      </w:r>
    </w:p>
    <w:p w:rsidR="00A212AD" w:rsidRPr="006C5551" w:rsidRDefault="00A212AD" w:rsidP="00FE1100">
      <w:pPr>
        <w:autoSpaceDE w:val="0"/>
        <w:autoSpaceDN w:val="0"/>
        <w:adjustRightInd w:val="0"/>
        <w:spacing w:line="235" w:lineRule="auto"/>
        <w:ind w:firstLine="709"/>
        <w:rPr>
          <w:sz w:val="28"/>
          <w:szCs w:val="28"/>
        </w:rPr>
      </w:pPr>
      <w:r w:rsidRPr="006C5551">
        <w:rPr>
          <w:b/>
          <w:bCs/>
          <w:sz w:val="28"/>
          <w:szCs w:val="28"/>
        </w:rPr>
        <w:t xml:space="preserve">Задание 15. </w:t>
      </w:r>
      <w:r w:rsidRPr="006C5551">
        <w:rPr>
          <w:sz w:val="28"/>
          <w:szCs w:val="28"/>
        </w:rPr>
        <w:t xml:space="preserve">Решите неравенство </w:t>
      </w:r>
      <w:r w:rsidRPr="006C5551">
        <w:rPr>
          <w:position w:val="-12"/>
          <w:sz w:val="28"/>
          <w:szCs w:val="28"/>
        </w:rPr>
        <w:object w:dxaOrig="4340" w:dyaOrig="380">
          <v:shape id="_x0000_i1084" type="#_x0000_t75" style="width:217.35pt;height:18.35pt" o:ole="">
            <v:imagedata r:id="rId22" o:title=""/>
          </v:shape>
          <o:OLEObject Type="Embed" ProgID="Equation.3" ShapeID="_x0000_i1084" DrawAspect="Content" ObjectID="_1628541258" r:id="rId23"/>
        </w:object>
      </w:r>
      <w:r w:rsidRPr="006C5551">
        <w:rPr>
          <w:sz w:val="28"/>
          <w:szCs w:val="28"/>
        </w:rPr>
        <w:t>.</w:t>
      </w:r>
    </w:p>
    <w:p w:rsidR="00A212AD" w:rsidRPr="006C5551" w:rsidRDefault="00A212AD" w:rsidP="00FE1100">
      <w:pPr>
        <w:spacing w:line="235" w:lineRule="auto"/>
        <w:ind w:firstLine="709"/>
        <w:jc w:val="both"/>
        <w:rPr>
          <w:sz w:val="28"/>
          <w:szCs w:val="28"/>
        </w:rPr>
      </w:pPr>
      <w:r w:rsidRPr="006C5551">
        <w:rPr>
          <w:sz w:val="28"/>
          <w:szCs w:val="28"/>
        </w:rPr>
        <w:t>В задании 15 требовалось решить логарифмическое неравенство. Верное решение этой задачи оценивается в 2 балла.</w:t>
      </w:r>
    </w:p>
    <w:p w:rsidR="00A212AD" w:rsidRPr="006C5551" w:rsidRDefault="00A212AD" w:rsidP="00FE1100">
      <w:pPr>
        <w:autoSpaceDE w:val="0"/>
        <w:autoSpaceDN w:val="0"/>
        <w:adjustRightInd w:val="0"/>
        <w:spacing w:line="235" w:lineRule="auto"/>
        <w:ind w:firstLine="709"/>
        <w:jc w:val="both"/>
        <w:rPr>
          <w:sz w:val="28"/>
          <w:szCs w:val="28"/>
        </w:rPr>
      </w:pPr>
      <w:r w:rsidRPr="006C5551">
        <w:rPr>
          <w:sz w:val="28"/>
          <w:szCs w:val="28"/>
        </w:rPr>
        <w:t xml:space="preserve">Выполнение – 16,2% участников (в 2018 году – 9,1%). </w:t>
      </w:r>
    </w:p>
    <w:p w:rsidR="00A212AD" w:rsidRPr="006C5551" w:rsidRDefault="00A212AD" w:rsidP="00FE1100">
      <w:pPr>
        <w:spacing w:line="235" w:lineRule="auto"/>
        <w:ind w:firstLine="709"/>
        <w:jc w:val="both"/>
        <w:rPr>
          <w:sz w:val="28"/>
          <w:szCs w:val="28"/>
        </w:rPr>
      </w:pPr>
      <w:r w:rsidRPr="006C5551">
        <w:rPr>
          <w:sz w:val="28"/>
          <w:szCs w:val="28"/>
        </w:rPr>
        <w:t>В решении этой задачи некоторое количество выпускников не справил</w:t>
      </w:r>
      <w:r w:rsidR="002026F3" w:rsidRPr="006C5551">
        <w:rPr>
          <w:sz w:val="28"/>
          <w:szCs w:val="28"/>
        </w:rPr>
        <w:t>о</w:t>
      </w:r>
      <w:r w:rsidRPr="006C5551">
        <w:rPr>
          <w:sz w:val="28"/>
          <w:szCs w:val="28"/>
        </w:rPr>
        <w:t>сь с преобразованием исходного неравенства к дробно-рациональному неравенству (незнание свойств логарифмов), и продемонстрировал</w:t>
      </w:r>
      <w:r w:rsidR="002026F3" w:rsidRPr="006C5551">
        <w:rPr>
          <w:sz w:val="28"/>
          <w:szCs w:val="28"/>
        </w:rPr>
        <w:t>о</w:t>
      </w:r>
      <w:r w:rsidRPr="006C5551">
        <w:rPr>
          <w:sz w:val="28"/>
          <w:szCs w:val="28"/>
        </w:rPr>
        <w:t xml:space="preserve"> отсутствие навыков при решении неравенства методом интервалов (в том чи</w:t>
      </w:r>
      <w:r w:rsidR="002026F3" w:rsidRPr="006C5551">
        <w:rPr>
          <w:sz w:val="28"/>
          <w:szCs w:val="28"/>
        </w:rPr>
        <w:t xml:space="preserve">сле неверное решение неравенств, определяющих </w:t>
      </w:r>
      <w:r w:rsidRPr="006C5551">
        <w:rPr>
          <w:sz w:val="28"/>
          <w:szCs w:val="28"/>
        </w:rPr>
        <w:t>услови</w:t>
      </w:r>
      <w:r w:rsidR="002026F3" w:rsidRPr="006C5551">
        <w:rPr>
          <w:sz w:val="28"/>
          <w:szCs w:val="28"/>
        </w:rPr>
        <w:t>я</w:t>
      </w:r>
      <w:r w:rsidRPr="006C5551">
        <w:rPr>
          <w:sz w:val="28"/>
          <w:szCs w:val="28"/>
        </w:rPr>
        <w:t xml:space="preserve"> существования логарифмической функции, а также </w:t>
      </w:r>
      <w:r w:rsidR="002026F3" w:rsidRPr="006C5551">
        <w:rPr>
          <w:sz w:val="28"/>
          <w:szCs w:val="28"/>
        </w:rPr>
        <w:t xml:space="preserve">неверное </w:t>
      </w:r>
      <w:r w:rsidRPr="006C5551">
        <w:rPr>
          <w:sz w:val="28"/>
          <w:szCs w:val="28"/>
        </w:rPr>
        <w:t>нахождение решения системы из трёх неравенств).</w:t>
      </w:r>
    </w:p>
    <w:p w:rsidR="00A212AD" w:rsidRPr="006C5551" w:rsidRDefault="00A212AD" w:rsidP="00FE1100">
      <w:pPr>
        <w:autoSpaceDE w:val="0"/>
        <w:autoSpaceDN w:val="0"/>
        <w:adjustRightInd w:val="0"/>
        <w:spacing w:line="235" w:lineRule="auto"/>
        <w:ind w:firstLine="708"/>
        <w:jc w:val="both"/>
        <w:rPr>
          <w:sz w:val="28"/>
          <w:szCs w:val="28"/>
        </w:rPr>
      </w:pPr>
      <w:r w:rsidRPr="006C5551">
        <w:rPr>
          <w:sz w:val="28"/>
          <w:szCs w:val="28"/>
        </w:rPr>
        <w:t>В группе не</w:t>
      </w:r>
      <w:r w:rsidR="002026F3" w:rsidRPr="006C5551">
        <w:rPr>
          <w:sz w:val="28"/>
          <w:szCs w:val="28"/>
        </w:rPr>
        <w:t xml:space="preserve"> </w:t>
      </w:r>
      <w:r w:rsidRPr="006C5551">
        <w:rPr>
          <w:sz w:val="28"/>
          <w:szCs w:val="28"/>
        </w:rPr>
        <w:t xml:space="preserve">преодолевших минимальный порог учащиеся в большинстве не приступали к выполнению этого задания, а приступившие не сумели выполнить это задание, процент выполнения этого задания 0%. В группах 60-80 т.б. выполнение – 27,77%. В группе 80-100 т.б. процент выполнения – 89,14%. </w:t>
      </w:r>
    </w:p>
    <w:p w:rsidR="00A212AD" w:rsidRPr="006C5551" w:rsidRDefault="00A212AD" w:rsidP="00FE1100">
      <w:pPr>
        <w:spacing w:after="60" w:line="235" w:lineRule="auto"/>
        <w:jc w:val="center"/>
        <w:rPr>
          <w:sz w:val="28"/>
          <w:szCs w:val="28"/>
        </w:rPr>
      </w:pPr>
      <w:r w:rsidRPr="006C5551">
        <w:rPr>
          <w:b/>
          <w:bCs/>
          <w:sz w:val="28"/>
          <w:szCs w:val="28"/>
        </w:rPr>
        <w:t>Задания высокого уровня сложности</w:t>
      </w:r>
    </w:p>
    <w:p w:rsidR="00A212AD" w:rsidRPr="006C5551" w:rsidRDefault="00A212AD" w:rsidP="00FE1100">
      <w:pPr>
        <w:spacing w:line="235" w:lineRule="auto"/>
        <w:ind w:firstLine="709"/>
        <w:jc w:val="both"/>
        <w:rPr>
          <w:sz w:val="28"/>
          <w:szCs w:val="28"/>
        </w:rPr>
      </w:pPr>
      <w:r w:rsidRPr="006C5551">
        <w:rPr>
          <w:sz w:val="28"/>
          <w:szCs w:val="28"/>
        </w:rPr>
        <w:t xml:space="preserve">К заданиям высокого уровня сложности относились задания второй части 18 и 19 с развернутым ответом. Эти задания предназначены для конкурсного отбора в вузы с повышенными требованиями к математической подготовке абитуриентов. Задания высокого уровня сложности – это задания не на применение одного метода решения, а на комбинацию различных методов. </w:t>
      </w:r>
    </w:p>
    <w:p w:rsidR="00A212AD" w:rsidRPr="006C5551" w:rsidRDefault="00A212AD" w:rsidP="00FE1100">
      <w:pPr>
        <w:spacing w:line="235" w:lineRule="auto"/>
        <w:ind w:firstLine="709"/>
        <w:jc w:val="both"/>
        <w:rPr>
          <w:sz w:val="28"/>
          <w:szCs w:val="28"/>
        </w:rPr>
      </w:pPr>
      <w:r w:rsidRPr="006C5551">
        <w:rPr>
          <w:sz w:val="28"/>
          <w:szCs w:val="28"/>
        </w:rPr>
        <w:t>Задание 18 традиционно содержит выражение с параметром. Для успешного выполнения этого задания необходим, кроме прочных математических знаний, также высокий уровень математической культуры, которая формируется на протяжении всего обучения математик</w:t>
      </w:r>
      <w:r w:rsidR="00F641BC" w:rsidRPr="006C5551">
        <w:rPr>
          <w:sz w:val="28"/>
          <w:szCs w:val="28"/>
        </w:rPr>
        <w:t>е</w:t>
      </w:r>
      <w:r w:rsidRPr="006C5551">
        <w:rPr>
          <w:sz w:val="28"/>
          <w:szCs w:val="28"/>
        </w:rPr>
        <w:t xml:space="preserve"> в школе.</w:t>
      </w:r>
    </w:p>
    <w:p w:rsidR="00A212AD" w:rsidRPr="006C5551" w:rsidRDefault="00A212AD" w:rsidP="00FE1100">
      <w:pPr>
        <w:autoSpaceDE w:val="0"/>
        <w:autoSpaceDN w:val="0"/>
        <w:adjustRightInd w:val="0"/>
        <w:spacing w:line="235" w:lineRule="auto"/>
        <w:ind w:firstLine="709"/>
        <w:jc w:val="both"/>
        <w:rPr>
          <w:sz w:val="28"/>
          <w:szCs w:val="28"/>
        </w:rPr>
      </w:pPr>
      <w:r w:rsidRPr="006C5551">
        <w:rPr>
          <w:b/>
          <w:bCs/>
          <w:sz w:val="28"/>
          <w:szCs w:val="28"/>
        </w:rPr>
        <w:t xml:space="preserve">Задание 18. </w:t>
      </w:r>
      <w:r w:rsidRPr="006C5551">
        <w:rPr>
          <w:sz w:val="28"/>
          <w:szCs w:val="28"/>
        </w:rPr>
        <w:t xml:space="preserve">Найдите все значения </w:t>
      </w:r>
      <w:r w:rsidRPr="006C5551">
        <w:rPr>
          <w:noProof/>
          <w:position w:val="-6"/>
          <w:sz w:val="28"/>
          <w:szCs w:val="28"/>
        </w:rPr>
        <w:drawing>
          <wp:inline distT="0" distB="0" distL="0" distR="0">
            <wp:extent cx="146050" cy="153670"/>
            <wp:effectExtent l="0" t="0" r="635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6050" cy="153670"/>
                    </a:xfrm>
                    <a:prstGeom prst="rect">
                      <a:avLst/>
                    </a:prstGeom>
                    <a:noFill/>
                    <a:ln>
                      <a:noFill/>
                    </a:ln>
                  </pic:spPr>
                </pic:pic>
              </a:graphicData>
            </a:graphic>
          </wp:inline>
        </w:drawing>
      </w:r>
      <w:r w:rsidRPr="006C5551">
        <w:rPr>
          <w:sz w:val="28"/>
          <w:szCs w:val="28"/>
        </w:rPr>
        <w:t>, при каждом из которых уравнение</w:t>
      </w:r>
      <w:r w:rsidR="00FE1100" w:rsidRPr="006C5551">
        <w:rPr>
          <w:sz w:val="28"/>
          <w:szCs w:val="28"/>
        </w:rPr>
        <w:t xml:space="preserve"> </w:t>
      </w:r>
      <w:r w:rsidRPr="006C5551">
        <w:rPr>
          <w:position w:val="-24"/>
          <w:sz w:val="28"/>
          <w:szCs w:val="28"/>
        </w:rPr>
        <w:object w:dxaOrig="1900" w:dyaOrig="660">
          <v:shape id="_x0000_i1085" type="#_x0000_t75" style="width:95.75pt;height:33.3pt" o:ole="">
            <v:imagedata r:id="rId25" o:title=""/>
          </v:shape>
          <o:OLEObject Type="Embed" ProgID="Equation.3" ShapeID="_x0000_i1085" DrawAspect="Content" ObjectID="_1628541259" r:id="rId26"/>
        </w:object>
      </w:r>
      <w:r w:rsidR="00FE1100" w:rsidRPr="006C5551">
        <w:rPr>
          <w:position w:val="-24"/>
          <w:sz w:val="28"/>
          <w:szCs w:val="28"/>
        </w:rPr>
        <w:t xml:space="preserve"> </w:t>
      </w:r>
      <w:r w:rsidRPr="006C5551">
        <w:rPr>
          <w:sz w:val="28"/>
          <w:szCs w:val="28"/>
        </w:rPr>
        <w:t>имеет ровно два различных корня.</w:t>
      </w:r>
    </w:p>
    <w:p w:rsidR="00A212AD" w:rsidRPr="006C5551" w:rsidRDefault="00A212AD" w:rsidP="00FE1100">
      <w:pPr>
        <w:spacing w:line="235" w:lineRule="auto"/>
        <w:ind w:firstLine="709"/>
        <w:jc w:val="both"/>
        <w:rPr>
          <w:sz w:val="28"/>
          <w:szCs w:val="28"/>
        </w:rPr>
      </w:pPr>
      <w:r w:rsidRPr="006C5551">
        <w:rPr>
          <w:sz w:val="28"/>
          <w:szCs w:val="28"/>
        </w:rPr>
        <w:t>Максимальная оценка, которую может получить экзаменуемый – 4 балла.</w:t>
      </w:r>
      <w:r w:rsidR="00FE1100" w:rsidRPr="006C5551">
        <w:rPr>
          <w:sz w:val="28"/>
          <w:szCs w:val="28"/>
        </w:rPr>
        <w:t xml:space="preserve"> </w:t>
      </w:r>
      <w:r w:rsidRPr="006C5551">
        <w:rPr>
          <w:sz w:val="28"/>
          <w:szCs w:val="28"/>
        </w:rPr>
        <w:t xml:space="preserve">Выполнение 3,25% участников (в 2018 году – 2,3%). </w:t>
      </w:r>
    </w:p>
    <w:p w:rsidR="00A212AD" w:rsidRPr="006C5551" w:rsidRDefault="00A212AD" w:rsidP="00FE1100">
      <w:pPr>
        <w:spacing w:line="235" w:lineRule="auto"/>
        <w:ind w:firstLine="709"/>
        <w:jc w:val="both"/>
        <w:rPr>
          <w:sz w:val="28"/>
          <w:szCs w:val="28"/>
        </w:rPr>
      </w:pPr>
      <w:r w:rsidRPr="006C5551">
        <w:rPr>
          <w:sz w:val="28"/>
          <w:szCs w:val="28"/>
        </w:rPr>
        <w:t>К решению задания 18 приступают, как правило, учащиеся с достаточно сильной подготовкой. Решения, которые присутствовали при проверке, были достаточно адекватными (присутствовали и аналитический и графический методы решения), что позволило выставить достаточно высокие баллы за эту задачу.</w:t>
      </w:r>
    </w:p>
    <w:p w:rsidR="00A212AD" w:rsidRPr="006C5551" w:rsidRDefault="00A212AD" w:rsidP="00FE1100">
      <w:pPr>
        <w:autoSpaceDE w:val="0"/>
        <w:autoSpaceDN w:val="0"/>
        <w:adjustRightInd w:val="0"/>
        <w:spacing w:line="230" w:lineRule="auto"/>
        <w:ind w:firstLine="709"/>
        <w:jc w:val="both"/>
        <w:rPr>
          <w:sz w:val="28"/>
          <w:szCs w:val="28"/>
        </w:rPr>
      </w:pPr>
      <w:r w:rsidRPr="006C5551">
        <w:rPr>
          <w:sz w:val="28"/>
          <w:szCs w:val="28"/>
        </w:rPr>
        <w:lastRenderedPageBreak/>
        <w:t>В группе не преодолевших минимальный порог учащиеся в большинстве не приступали к выполнению этого задания, а приступившие не сумели выполнить ни одного из пунктов задачи, процент выполнения этого задания 0%. В группах 60-80 т.б. выполнение – 1,74%. В группе 80-100 т.б. процент выполнения – 50,29%.</w:t>
      </w:r>
    </w:p>
    <w:p w:rsidR="00A212AD" w:rsidRPr="006C5551" w:rsidRDefault="00A212AD" w:rsidP="00FE1100">
      <w:pPr>
        <w:spacing w:line="230" w:lineRule="auto"/>
        <w:ind w:firstLine="709"/>
        <w:jc w:val="both"/>
        <w:rPr>
          <w:b/>
          <w:bCs/>
          <w:sz w:val="28"/>
          <w:szCs w:val="28"/>
        </w:rPr>
      </w:pPr>
      <w:r w:rsidRPr="006C5551">
        <w:rPr>
          <w:sz w:val="28"/>
          <w:szCs w:val="28"/>
        </w:rPr>
        <w:t>Задание 19, которое отличается от остальных заданий КИМ, требует нетривиального подхода в решении. Для успешного выполнения этого задания необходимо уметь осуществлять поиск решения, выбирая различные подходы из числа известных, модифицируя изученные методы.</w:t>
      </w:r>
    </w:p>
    <w:p w:rsidR="00A212AD" w:rsidRPr="006C5551" w:rsidRDefault="00A212AD" w:rsidP="00FE1100">
      <w:pPr>
        <w:autoSpaceDE w:val="0"/>
        <w:autoSpaceDN w:val="0"/>
        <w:adjustRightInd w:val="0"/>
        <w:spacing w:line="230" w:lineRule="auto"/>
        <w:ind w:firstLine="709"/>
        <w:jc w:val="both"/>
        <w:rPr>
          <w:sz w:val="28"/>
          <w:szCs w:val="28"/>
        </w:rPr>
      </w:pPr>
      <w:r w:rsidRPr="006C5551">
        <w:rPr>
          <w:b/>
          <w:bCs/>
          <w:sz w:val="28"/>
          <w:szCs w:val="28"/>
        </w:rPr>
        <w:t xml:space="preserve">Задание 19. </w:t>
      </w:r>
      <w:r w:rsidRPr="006C5551">
        <w:rPr>
          <w:sz w:val="28"/>
          <w:szCs w:val="28"/>
        </w:rPr>
        <w:t xml:space="preserve">В ящике лежит 58 овощей, масса каждого из которых выражается целым числом граммов. В ящике есть хотя бы два овоща различной массы, а средняя масса всех овощей равна 1000 г. Средняя масса овощей, масса каждого из которых меньше 1000 г, равна 976 г. Средняя масса овощей, масса каждого из которых больше 1000 г, равна 1036 г. </w:t>
      </w:r>
    </w:p>
    <w:p w:rsidR="00A212AD" w:rsidRPr="006C5551" w:rsidRDefault="00A212AD" w:rsidP="00FE1100">
      <w:pPr>
        <w:autoSpaceDE w:val="0"/>
        <w:autoSpaceDN w:val="0"/>
        <w:adjustRightInd w:val="0"/>
        <w:spacing w:line="230" w:lineRule="auto"/>
        <w:jc w:val="both"/>
        <w:rPr>
          <w:sz w:val="28"/>
          <w:szCs w:val="28"/>
        </w:rPr>
      </w:pPr>
      <w:r w:rsidRPr="006C5551">
        <w:rPr>
          <w:sz w:val="28"/>
          <w:szCs w:val="28"/>
        </w:rPr>
        <w:t xml:space="preserve">а) Могло ли в ящике оказаться поровну овощей массой меньше 1000 г и овощей массой больше 1000 г? </w:t>
      </w:r>
    </w:p>
    <w:p w:rsidR="00A212AD" w:rsidRPr="006C5551" w:rsidRDefault="00A212AD" w:rsidP="00FE1100">
      <w:pPr>
        <w:autoSpaceDE w:val="0"/>
        <w:autoSpaceDN w:val="0"/>
        <w:adjustRightInd w:val="0"/>
        <w:spacing w:line="230" w:lineRule="auto"/>
        <w:jc w:val="both"/>
        <w:rPr>
          <w:sz w:val="28"/>
          <w:szCs w:val="28"/>
        </w:rPr>
      </w:pPr>
      <w:r w:rsidRPr="006C5551">
        <w:rPr>
          <w:sz w:val="28"/>
          <w:szCs w:val="28"/>
        </w:rPr>
        <w:t>б) Могло ли в ящике оказаться ровно 12 овощей, масса каждого из которых равна 1000 г?</w:t>
      </w:r>
    </w:p>
    <w:p w:rsidR="00A212AD" w:rsidRPr="006C5551" w:rsidRDefault="00A212AD" w:rsidP="00FE1100">
      <w:pPr>
        <w:autoSpaceDE w:val="0"/>
        <w:autoSpaceDN w:val="0"/>
        <w:adjustRightInd w:val="0"/>
        <w:spacing w:line="230" w:lineRule="auto"/>
        <w:jc w:val="both"/>
        <w:rPr>
          <w:b/>
          <w:bCs/>
          <w:sz w:val="28"/>
          <w:szCs w:val="28"/>
        </w:rPr>
      </w:pPr>
      <w:r w:rsidRPr="006C5551">
        <w:rPr>
          <w:sz w:val="28"/>
          <w:szCs w:val="28"/>
        </w:rPr>
        <w:t>в) Какую наименьшую массу может иметь овощ в этом ящике?</w:t>
      </w:r>
    </w:p>
    <w:p w:rsidR="00A212AD" w:rsidRPr="006C5551" w:rsidRDefault="00A212AD" w:rsidP="00FE1100">
      <w:pPr>
        <w:spacing w:line="230" w:lineRule="auto"/>
        <w:ind w:firstLine="709"/>
        <w:jc w:val="both"/>
        <w:rPr>
          <w:sz w:val="28"/>
          <w:szCs w:val="28"/>
        </w:rPr>
      </w:pPr>
      <w:r w:rsidRPr="006C5551">
        <w:rPr>
          <w:sz w:val="28"/>
          <w:szCs w:val="28"/>
        </w:rPr>
        <w:t>Задание 19 максимально оценивается в 4 балла.</w:t>
      </w:r>
    </w:p>
    <w:p w:rsidR="00A212AD" w:rsidRPr="006C5551" w:rsidRDefault="00A212AD" w:rsidP="00FE1100">
      <w:pPr>
        <w:autoSpaceDE w:val="0"/>
        <w:autoSpaceDN w:val="0"/>
        <w:adjustRightInd w:val="0"/>
        <w:spacing w:line="230" w:lineRule="auto"/>
        <w:ind w:firstLine="709"/>
        <w:jc w:val="both"/>
        <w:rPr>
          <w:sz w:val="28"/>
          <w:szCs w:val="28"/>
        </w:rPr>
      </w:pPr>
      <w:r w:rsidRPr="006C5551">
        <w:rPr>
          <w:sz w:val="28"/>
          <w:szCs w:val="28"/>
        </w:rPr>
        <w:t xml:space="preserve">Выполнение 1,74% участников (в 2018 году – 1,46%). </w:t>
      </w:r>
    </w:p>
    <w:p w:rsidR="00A212AD" w:rsidRPr="006C5551" w:rsidRDefault="00A212AD" w:rsidP="00FE1100">
      <w:pPr>
        <w:spacing w:line="230" w:lineRule="auto"/>
        <w:ind w:firstLine="709"/>
        <w:jc w:val="both"/>
        <w:rPr>
          <w:sz w:val="28"/>
          <w:szCs w:val="28"/>
        </w:rPr>
      </w:pPr>
      <w:r w:rsidRPr="006C5551">
        <w:rPr>
          <w:sz w:val="28"/>
          <w:szCs w:val="28"/>
        </w:rPr>
        <w:t>Выпускники охотно приступали к решению этой задачи, но в большинстве случаев не достигали полного успеха. Задачи такого типа требуют элективного курса на протяжении всего времени изучения математики в общеобразовательной школе.</w:t>
      </w:r>
    </w:p>
    <w:p w:rsidR="00A212AD" w:rsidRPr="006C5551" w:rsidRDefault="00A212AD" w:rsidP="00FE1100">
      <w:pPr>
        <w:autoSpaceDE w:val="0"/>
        <w:autoSpaceDN w:val="0"/>
        <w:adjustRightInd w:val="0"/>
        <w:spacing w:line="230" w:lineRule="auto"/>
        <w:ind w:firstLine="709"/>
        <w:jc w:val="both"/>
        <w:rPr>
          <w:sz w:val="28"/>
          <w:szCs w:val="28"/>
        </w:rPr>
      </w:pPr>
      <w:r w:rsidRPr="006C5551">
        <w:rPr>
          <w:sz w:val="28"/>
          <w:szCs w:val="28"/>
        </w:rPr>
        <w:t>В группе не преодолевших минимальный порог выполнение этого задания – 0%. В группах 60-80 т.б. выполнение – 1,68%. В группе 80-100 т.б. процент выполнения – 18,86%.</w:t>
      </w:r>
    </w:p>
    <w:p w:rsidR="00A212AD" w:rsidRPr="006C5551" w:rsidRDefault="00A212AD" w:rsidP="00FE1100">
      <w:pPr>
        <w:pStyle w:val="Default"/>
        <w:spacing w:line="230" w:lineRule="auto"/>
        <w:ind w:firstLine="709"/>
        <w:jc w:val="both"/>
        <w:rPr>
          <w:color w:val="auto"/>
          <w:sz w:val="28"/>
          <w:szCs w:val="28"/>
        </w:rPr>
      </w:pPr>
      <w:r w:rsidRPr="006C5551">
        <w:rPr>
          <w:color w:val="auto"/>
          <w:sz w:val="28"/>
          <w:szCs w:val="28"/>
        </w:rPr>
        <w:t xml:space="preserve">Проведение экзамена по математике в двух уровнях позволило выпускникам, как правило, осознанно выбирать уровень экзамена, определиться с целями подготовки к экзамену. </w:t>
      </w:r>
    </w:p>
    <w:p w:rsidR="00A212AD" w:rsidRPr="006C5551" w:rsidRDefault="00A212AD" w:rsidP="00FE1100">
      <w:pPr>
        <w:pStyle w:val="Default"/>
        <w:spacing w:line="230" w:lineRule="auto"/>
        <w:ind w:firstLine="708"/>
        <w:rPr>
          <w:color w:val="auto"/>
          <w:sz w:val="28"/>
          <w:szCs w:val="28"/>
        </w:rPr>
      </w:pPr>
      <w:r w:rsidRPr="006C5551">
        <w:rPr>
          <w:color w:val="auto"/>
          <w:sz w:val="28"/>
          <w:szCs w:val="28"/>
        </w:rPr>
        <w:t>Среди общих проб</w:t>
      </w:r>
      <w:r w:rsidR="00F641BC" w:rsidRPr="006C5551">
        <w:rPr>
          <w:color w:val="auto"/>
          <w:sz w:val="28"/>
          <w:szCs w:val="28"/>
        </w:rPr>
        <w:t>лем следует отметить следующие:</w:t>
      </w:r>
    </w:p>
    <w:p w:rsidR="00A212AD" w:rsidRPr="006C5551" w:rsidRDefault="00A212AD" w:rsidP="00FE1100">
      <w:pPr>
        <w:pStyle w:val="Default"/>
        <w:spacing w:line="230" w:lineRule="auto"/>
        <w:jc w:val="both"/>
        <w:rPr>
          <w:color w:val="auto"/>
          <w:sz w:val="28"/>
          <w:szCs w:val="28"/>
        </w:rPr>
      </w:pPr>
      <w:r w:rsidRPr="006C5551">
        <w:rPr>
          <w:color w:val="auto"/>
          <w:sz w:val="28"/>
          <w:szCs w:val="28"/>
        </w:rPr>
        <w:t xml:space="preserve">– несформированность базовой логической культуры; </w:t>
      </w:r>
    </w:p>
    <w:p w:rsidR="00A212AD" w:rsidRPr="006C5551" w:rsidRDefault="00A212AD" w:rsidP="00FE1100">
      <w:pPr>
        <w:pStyle w:val="Default"/>
        <w:spacing w:line="230" w:lineRule="auto"/>
        <w:jc w:val="both"/>
        <w:rPr>
          <w:color w:val="auto"/>
          <w:sz w:val="28"/>
          <w:szCs w:val="28"/>
        </w:rPr>
      </w:pPr>
      <w:r w:rsidRPr="006C5551">
        <w:rPr>
          <w:color w:val="auto"/>
          <w:sz w:val="28"/>
          <w:szCs w:val="28"/>
        </w:rPr>
        <w:t xml:space="preserve">– недостаточные геометрические знания; </w:t>
      </w:r>
    </w:p>
    <w:p w:rsidR="00A212AD" w:rsidRPr="006C5551" w:rsidRDefault="00A212AD" w:rsidP="00FE1100">
      <w:pPr>
        <w:pStyle w:val="Default"/>
        <w:spacing w:line="230" w:lineRule="auto"/>
        <w:jc w:val="both"/>
        <w:rPr>
          <w:color w:val="auto"/>
          <w:sz w:val="28"/>
          <w:szCs w:val="28"/>
        </w:rPr>
      </w:pPr>
      <w:r w:rsidRPr="006C5551">
        <w:rPr>
          <w:color w:val="auto"/>
          <w:sz w:val="28"/>
          <w:szCs w:val="28"/>
        </w:rPr>
        <w:t xml:space="preserve">– неумение проводить анализ условия задачи, искать пути решения, применять известные алгоритмы в нестандартной ситуации; </w:t>
      </w:r>
    </w:p>
    <w:p w:rsidR="00A212AD" w:rsidRPr="006C5551" w:rsidRDefault="00A212AD" w:rsidP="00FE1100">
      <w:pPr>
        <w:pStyle w:val="Default"/>
        <w:spacing w:line="230" w:lineRule="auto"/>
        <w:jc w:val="both"/>
        <w:rPr>
          <w:color w:val="auto"/>
          <w:sz w:val="28"/>
          <w:szCs w:val="28"/>
        </w:rPr>
      </w:pPr>
      <w:r w:rsidRPr="006C5551">
        <w:rPr>
          <w:color w:val="auto"/>
          <w:sz w:val="28"/>
          <w:szCs w:val="28"/>
        </w:rPr>
        <w:t>– неумение находить собственные ошибки.</w:t>
      </w:r>
    </w:p>
    <w:p w:rsidR="00A212AD" w:rsidRPr="006C5551" w:rsidRDefault="00A212AD" w:rsidP="00FE1100">
      <w:pPr>
        <w:spacing w:line="230" w:lineRule="auto"/>
        <w:ind w:firstLine="709"/>
        <w:jc w:val="both"/>
        <w:rPr>
          <w:sz w:val="28"/>
          <w:szCs w:val="28"/>
        </w:rPr>
      </w:pPr>
      <w:r w:rsidRPr="006C5551">
        <w:rPr>
          <w:sz w:val="28"/>
          <w:szCs w:val="28"/>
        </w:rPr>
        <w:t>Основной проблемой математического образования остается низкая мотивация учащихся к изучению предмета.</w:t>
      </w:r>
    </w:p>
    <w:p w:rsidR="00643ED4" w:rsidRPr="006C5551" w:rsidRDefault="00A212AD" w:rsidP="00CF4A1B">
      <w:pPr>
        <w:spacing w:line="230" w:lineRule="auto"/>
        <w:ind w:firstLine="709"/>
        <w:jc w:val="both"/>
        <w:rPr>
          <w:sz w:val="28"/>
          <w:szCs w:val="28"/>
        </w:rPr>
      </w:pPr>
      <w:r w:rsidRPr="006C5551">
        <w:rPr>
          <w:sz w:val="28"/>
          <w:szCs w:val="28"/>
        </w:rPr>
        <w:t xml:space="preserve">В заключении, следует отметить </w:t>
      </w:r>
      <w:r w:rsidRPr="006C5551">
        <w:rPr>
          <w:bCs/>
          <w:sz w:val="28"/>
          <w:szCs w:val="28"/>
        </w:rPr>
        <w:t>отсутствие</w:t>
      </w:r>
      <w:r w:rsidRPr="006C5551">
        <w:rPr>
          <w:sz w:val="28"/>
          <w:szCs w:val="28"/>
        </w:rPr>
        <w:t xml:space="preserve"> у большого количества выпускников устойчивых вычислительных навыков, что, разумеется, сказалось на итоговых результатах, как по базовой, так и по профильной математике.</w:t>
      </w:r>
      <w:bookmarkStart w:id="0" w:name="_GoBack"/>
      <w:bookmarkEnd w:id="0"/>
    </w:p>
    <w:sectPr w:rsidR="00643ED4" w:rsidRPr="006C5551" w:rsidSect="009B6E1D">
      <w:footerReference w:type="default" r:id="rId27"/>
      <w:pgSz w:w="11906" w:h="16838"/>
      <w:pgMar w:top="1276" w:right="1276" w:bottom="1276" w:left="1276"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B8F" w:rsidRDefault="00663B8F">
      <w:r>
        <w:separator/>
      </w:r>
    </w:p>
  </w:endnote>
  <w:endnote w:type="continuationSeparator" w:id="0">
    <w:p w:rsidR="00663B8F" w:rsidRDefault="00663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B8F" w:rsidRDefault="00663B8F">
    <w:pPr>
      <w:pStyle w:val="a3"/>
      <w:jc w:val="center"/>
    </w:pPr>
    <w:r>
      <w:fldChar w:fldCharType="begin"/>
    </w:r>
    <w:r>
      <w:instrText>PAGE   \* MERGEFORMAT</w:instrText>
    </w:r>
    <w:r>
      <w:fldChar w:fldCharType="separate"/>
    </w:r>
    <w:r w:rsidR="00CF4A1B">
      <w:rPr>
        <w:noProof/>
      </w:rPr>
      <w:t>15</w:t>
    </w:r>
    <w:r>
      <w:rPr>
        <w:noProof/>
      </w:rPr>
      <w:fldChar w:fldCharType="end"/>
    </w:r>
  </w:p>
  <w:p w:rsidR="00663B8F" w:rsidRDefault="00663B8F">
    <w:pPr>
      <w:pStyle w:val="a3"/>
    </w:pPr>
  </w:p>
  <w:p w:rsidR="00663B8F" w:rsidRDefault="00663B8F">
    <w:pPr>
      <w:pStyle w:val="a3"/>
    </w:pPr>
  </w:p>
  <w:p w:rsidR="00663B8F" w:rsidRDefault="00663B8F">
    <w:pPr>
      <w:pStyle w:val="a3"/>
    </w:pPr>
    <w:r>
      <w:rPr>
        <w:noProof/>
      </w:rPr>
      <mc:AlternateContent>
        <mc:Choice Requires="wps">
          <w:drawing>
            <wp:anchor distT="0" distB="0" distL="114300" distR="114300" simplePos="0" relativeHeight="251664384" behindDoc="0" locked="0" layoutInCell="1" allowOverlap="1">
              <wp:simplePos x="0" y="0"/>
              <wp:positionH relativeFrom="column">
                <wp:posOffset>4235450</wp:posOffset>
              </wp:positionH>
              <wp:positionV relativeFrom="paragraph">
                <wp:posOffset>-541655</wp:posOffset>
              </wp:positionV>
              <wp:extent cx="441960" cy="433070"/>
              <wp:effectExtent l="0" t="3175" r="0" b="190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433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type="none" w="lg" len="lg"/>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E5BD3" id="Rectangle 7" o:spid="_x0000_s1026" style="position:absolute;margin-left:333.5pt;margin-top:-42.65pt;width:34.8pt;height:3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" stroked="f">
              <v:stroke endarrowwidth="wide" endarrowlength="long"/>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B8F" w:rsidRDefault="00663B8F">
      <w:r>
        <w:separator/>
      </w:r>
    </w:p>
  </w:footnote>
  <w:footnote w:type="continuationSeparator" w:id="0">
    <w:p w:rsidR="00663B8F" w:rsidRDefault="00663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811"/>
    <w:multiLevelType w:val="hybridMultilevel"/>
    <w:tmpl w:val="898C59B0"/>
    <w:lvl w:ilvl="0" w:tplc="39D85D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A41C16"/>
    <w:multiLevelType w:val="multilevel"/>
    <w:tmpl w:val="70EC95C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967BC5"/>
    <w:multiLevelType w:val="hybridMultilevel"/>
    <w:tmpl w:val="5CF6C94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0D15466"/>
    <w:multiLevelType w:val="hybridMultilevel"/>
    <w:tmpl w:val="243EAA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1F2CD0"/>
    <w:multiLevelType w:val="hybridMultilevel"/>
    <w:tmpl w:val="FA6C8420"/>
    <w:lvl w:ilvl="0" w:tplc="45401748">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 w15:restartNumberingAfterBreak="0">
    <w:nsid w:val="2321636C"/>
    <w:multiLevelType w:val="hybridMultilevel"/>
    <w:tmpl w:val="81B8DCC2"/>
    <w:lvl w:ilvl="0" w:tplc="8410BF38">
      <w:start w:val="1"/>
      <w:numFmt w:val="decimal"/>
      <w:lvlText w:val="%1."/>
      <w:lvlJc w:val="left"/>
      <w:pPr>
        <w:ind w:left="786" w:hanging="360"/>
      </w:pPr>
      <w:rPr>
        <w:sz w:val="28"/>
        <w:szCs w:val="28"/>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15:restartNumberingAfterBreak="0">
    <w:nsid w:val="30532900"/>
    <w:multiLevelType w:val="hybridMultilevel"/>
    <w:tmpl w:val="469E7B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12D599F"/>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38473B7E"/>
    <w:multiLevelType w:val="hybridMultilevel"/>
    <w:tmpl w:val="ED8E2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E9046E"/>
    <w:multiLevelType w:val="hybridMultilevel"/>
    <w:tmpl w:val="47E20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AE665E"/>
    <w:multiLevelType w:val="singleLevel"/>
    <w:tmpl w:val="87F2BDF2"/>
    <w:lvl w:ilvl="0">
      <w:start w:val="1"/>
      <w:numFmt w:val="decimal"/>
      <w:lvlText w:val="%1)"/>
      <w:lvlJc w:val="left"/>
      <w:pPr>
        <w:tabs>
          <w:tab w:val="num" w:pos="927"/>
        </w:tabs>
        <w:ind w:left="927" w:hanging="360"/>
      </w:pPr>
      <w:rPr>
        <w:rFonts w:hint="default"/>
      </w:rPr>
    </w:lvl>
  </w:abstractNum>
  <w:abstractNum w:abstractNumId="11" w15:restartNumberingAfterBreak="0">
    <w:nsid w:val="3C0B24D2"/>
    <w:multiLevelType w:val="multilevel"/>
    <w:tmpl w:val="9746E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1815C4"/>
    <w:multiLevelType w:val="multilevel"/>
    <w:tmpl w:val="922E5CB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7820E4E"/>
    <w:multiLevelType w:val="hybridMultilevel"/>
    <w:tmpl w:val="ACE42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7FA7AAA"/>
    <w:multiLevelType w:val="hybridMultilevel"/>
    <w:tmpl w:val="401E1B0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48BA471A"/>
    <w:multiLevelType w:val="hybridMultilevel"/>
    <w:tmpl w:val="441A1A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CFE7654"/>
    <w:multiLevelType w:val="hybridMultilevel"/>
    <w:tmpl w:val="10421FE2"/>
    <w:lvl w:ilvl="0" w:tplc="5B08B73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F6517A9"/>
    <w:multiLevelType w:val="hybridMultilevel"/>
    <w:tmpl w:val="DDB02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4240E6"/>
    <w:multiLevelType w:val="hybridMultilevel"/>
    <w:tmpl w:val="AF56E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B94E26"/>
    <w:multiLevelType w:val="hybridMultilevel"/>
    <w:tmpl w:val="A4AAB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E1E746D"/>
    <w:multiLevelType w:val="hybridMultilevel"/>
    <w:tmpl w:val="961C17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4A3380"/>
    <w:multiLevelType w:val="multilevel"/>
    <w:tmpl w:val="CE2E6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341E3D"/>
    <w:multiLevelType w:val="multilevel"/>
    <w:tmpl w:val="81063EA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62C43BFA"/>
    <w:multiLevelType w:val="hybridMultilevel"/>
    <w:tmpl w:val="25C68EF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633F3942"/>
    <w:multiLevelType w:val="hybridMultilevel"/>
    <w:tmpl w:val="B290C28C"/>
    <w:lvl w:ilvl="0" w:tplc="F5B859EE">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642654A0"/>
    <w:multiLevelType w:val="hybridMultilevel"/>
    <w:tmpl w:val="4A5065AC"/>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6CD33239"/>
    <w:multiLevelType w:val="hybridMultilevel"/>
    <w:tmpl w:val="0A06FF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C762A3"/>
    <w:multiLevelType w:val="hybridMultilevel"/>
    <w:tmpl w:val="B2C4B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13425CB"/>
    <w:multiLevelType w:val="hybridMultilevel"/>
    <w:tmpl w:val="56847C4C"/>
    <w:lvl w:ilvl="0" w:tplc="CEAAD8BC">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741A6309"/>
    <w:multiLevelType w:val="singleLevel"/>
    <w:tmpl w:val="24ECE49E"/>
    <w:lvl w:ilvl="0">
      <w:start w:val="1"/>
      <w:numFmt w:val="decimal"/>
      <w:lvlText w:val="%1."/>
      <w:lvlJc w:val="left"/>
      <w:pPr>
        <w:tabs>
          <w:tab w:val="num" w:pos="927"/>
        </w:tabs>
        <w:ind w:left="927" w:hanging="360"/>
      </w:pPr>
      <w:rPr>
        <w:rFonts w:hint="default"/>
      </w:rPr>
    </w:lvl>
  </w:abstractNum>
  <w:abstractNum w:abstractNumId="30" w15:restartNumberingAfterBreak="0">
    <w:nsid w:val="7AC475FA"/>
    <w:multiLevelType w:val="multilevel"/>
    <w:tmpl w:val="95788224"/>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F0E147D"/>
    <w:multiLevelType w:val="hybridMultilevel"/>
    <w:tmpl w:val="51EC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7"/>
  </w:num>
  <w:num w:numId="3">
    <w:abstractNumId w:val="10"/>
  </w:num>
  <w:num w:numId="4">
    <w:abstractNumId w:val="12"/>
  </w:num>
  <w:num w:numId="5">
    <w:abstractNumId w:val="30"/>
  </w:num>
  <w:num w:numId="6">
    <w:abstractNumId w:val="3"/>
  </w:num>
  <w:num w:numId="7">
    <w:abstractNumId w:val="8"/>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6"/>
  </w:num>
  <w:num w:numId="14">
    <w:abstractNumId w:val="20"/>
  </w:num>
  <w:num w:numId="15">
    <w:abstractNumId w:val="28"/>
  </w:num>
  <w:num w:numId="16">
    <w:abstractNumId w:val="16"/>
  </w:num>
  <w:num w:numId="17">
    <w:abstractNumId w:val="25"/>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
  </w:num>
  <w:num w:numId="22">
    <w:abstractNumId w:val="11"/>
  </w:num>
  <w:num w:numId="23">
    <w:abstractNumId w:val="15"/>
  </w:num>
  <w:num w:numId="24">
    <w:abstractNumId w:val="27"/>
  </w:num>
  <w:num w:numId="25">
    <w:abstractNumId w:val="19"/>
  </w:num>
  <w:num w:numId="26">
    <w:abstractNumId w:val="14"/>
  </w:num>
  <w:num w:numId="27">
    <w:abstractNumId w:val="22"/>
  </w:num>
  <w:num w:numId="28">
    <w:abstractNumId w:val="31"/>
  </w:num>
  <w:num w:numId="29">
    <w:abstractNumId w:val="17"/>
  </w:num>
  <w:num w:numId="30">
    <w:abstractNumId w:val="23"/>
  </w:num>
  <w:num w:numId="31">
    <w:abstractNumId w:val="21"/>
  </w:num>
  <w:num w:numId="32">
    <w:abstractNumId w:val="13"/>
  </w:num>
  <w:num w:numId="33">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4577">
      <v:stroke endarrow="classic" endarrowwidth="wide" endarrowlength="long"/>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879"/>
    <w:rsid w:val="000004C8"/>
    <w:rsid w:val="00001B06"/>
    <w:rsid w:val="000028B8"/>
    <w:rsid w:val="000028C0"/>
    <w:rsid w:val="00004CCD"/>
    <w:rsid w:val="00004FF2"/>
    <w:rsid w:val="00005469"/>
    <w:rsid w:val="00006673"/>
    <w:rsid w:val="0000773B"/>
    <w:rsid w:val="00010081"/>
    <w:rsid w:val="00010739"/>
    <w:rsid w:val="00010BC8"/>
    <w:rsid w:val="00010D24"/>
    <w:rsid w:val="00010F34"/>
    <w:rsid w:val="00011B91"/>
    <w:rsid w:val="000121B8"/>
    <w:rsid w:val="00012D12"/>
    <w:rsid w:val="00013767"/>
    <w:rsid w:val="00013A2B"/>
    <w:rsid w:val="000146BF"/>
    <w:rsid w:val="00016419"/>
    <w:rsid w:val="0002153D"/>
    <w:rsid w:val="00021B72"/>
    <w:rsid w:val="00021CD1"/>
    <w:rsid w:val="00022C78"/>
    <w:rsid w:val="00023C10"/>
    <w:rsid w:val="00024830"/>
    <w:rsid w:val="00024C40"/>
    <w:rsid w:val="00026569"/>
    <w:rsid w:val="00027904"/>
    <w:rsid w:val="0003068B"/>
    <w:rsid w:val="00031FED"/>
    <w:rsid w:val="0003252B"/>
    <w:rsid w:val="00034C44"/>
    <w:rsid w:val="00035319"/>
    <w:rsid w:val="00035E0B"/>
    <w:rsid w:val="000367B4"/>
    <w:rsid w:val="000369C6"/>
    <w:rsid w:val="00037206"/>
    <w:rsid w:val="00040852"/>
    <w:rsid w:val="0004199A"/>
    <w:rsid w:val="000423BB"/>
    <w:rsid w:val="000424FF"/>
    <w:rsid w:val="0004356A"/>
    <w:rsid w:val="00044761"/>
    <w:rsid w:val="00046430"/>
    <w:rsid w:val="000468D5"/>
    <w:rsid w:val="00046A41"/>
    <w:rsid w:val="00047BC6"/>
    <w:rsid w:val="00050AC5"/>
    <w:rsid w:val="00050E82"/>
    <w:rsid w:val="00051DE0"/>
    <w:rsid w:val="0005295C"/>
    <w:rsid w:val="00052DB4"/>
    <w:rsid w:val="00055C87"/>
    <w:rsid w:val="00056252"/>
    <w:rsid w:val="0005638C"/>
    <w:rsid w:val="00056846"/>
    <w:rsid w:val="00057CD2"/>
    <w:rsid w:val="00060368"/>
    <w:rsid w:val="00061814"/>
    <w:rsid w:val="00063118"/>
    <w:rsid w:val="00063E9B"/>
    <w:rsid w:val="000644D1"/>
    <w:rsid w:val="00066936"/>
    <w:rsid w:val="00067543"/>
    <w:rsid w:val="00067864"/>
    <w:rsid w:val="000701EB"/>
    <w:rsid w:val="000714E8"/>
    <w:rsid w:val="00074300"/>
    <w:rsid w:val="00074303"/>
    <w:rsid w:val="00074881"/>
    <w:rsid w:val="00074903"/>
    <w:rsid w:val="0007507C"/>
    <w:rsid w:val="000757F2"/>
    <w:rsid w:val="00077369"/>
    <w:rsid w:val="00077527"/>
    <w:rsid w:val="000805A6"/>
    <w:rsid w:val="000805CE"/>
    <w:rsid w:val="00082F26"/>
    <w:rsid w:val="000830A7"/>
    <w:rsid w:val="00084706"/>
    <w:rsid w:val="00084E85"/>
    <w:rsid w:val="00086066"/>
    <w:rsid w:val="000902EC"/>
    <w:rsid w:val="00092F5D"/>
    <w:rsid w:val="00093848"/>
    <w:rsid w:val="00093F7B"/>
    <w:rsid w:val="00094BFE"/>
    <w:rsid w:val="00097D4D"/>
    <w:rsid w:val="000A0684"/>
    <w:rsid w:val="000A0992"/>
    <w:rsid w:val="000A0A7F"/>
    <w:rsid w:val="000A11DB"/>
    <w:rsid w:val="000A1343"/>
    <w:rsid w:val="000A2122"/>
    <w:rsid w:val="000A2A95"/>
    <w:rsid w:val="000A34C0"/>
    <w:rsid w:val="000A4315"/>
    <w:rsid w:val="000A4594"/>
    <w:rsid w:val="000A6536"/>
    <w:rsid w:val="000A7FB4"/>
    <w:rsid w:val="000B0A4F"/>
    <w:rsid w:val="000B1971"/>
    <w:rsid w:val="000B19D6"/>
    <w:rsid w:val="000B213B"/>
    <w:rsid w:val="000B25A2"/>
    <w:rsid w:val="000B2BE3"/>
    <w:rsid w:val="000B2C41"/>
    <w:rsid w:val="000B4465"/>
    <w:rsid w:val="000B46AB"/>
    <w:rsid w:val="000B49E2"/>
    <w:rsid w:val="000B6D81"/>
    <w:rsid w:val="000B797F"/>
    <w:rsid w:val="000C1E89"/>
    <w:rsid w:val="000C1F93"/>
    <w:rsid w:val="000C2986"/>
    <w:rsid w:val="000C2BA0"/>
    <w:rsid w:val="000C3CAE"/>
    <w:rsid w:val="000C4BC6"/>
    <w:rsid w:val="000C4C79"/>
    <w:rsid w:val="000C4F78"/>
    <w:rsid w:val="000C5393"/>
    <w:rsid w:val="000C569C"/>
    <w:rsid w:val="000C685D"/>
    <w:rsid w:val="000C7190"/>
    <w:rsid w:val="000C7898"/>
    <w:rsid w:val="000D0477"/>
    <w:rsid w:val="000D1467"/>
    <w:rsid w:val="000D1536"/>
    <w:rsid w:val="000D1619"/>
    <w:rsid w:val="000D199A"/>
    <w:rsid w:val="000D1DEA"/>
    <w:rsid w:val="000D2DF5"/>
    <w:rsid w:val="000D4DC0"/>
    <w:rsid w:val="000D590F"/>
    <w:rsid w:val="000D5AEA"/>
    <w:rsid w:val="000D6270"/>
    <w:rsid w:val="000D6954"/>
    <w:rsid w:val="000D79D5"/>
    <w:rsid w:val="000E023D"/>
    <w:rsid w:val="000E03D1"/>
    <w:rsid w:val="000E03E4"/>
    <w:rsid w:val="000E0C80"/>
    <w:rsid w:val="000E0E38"/>
    <w:rsid w:val="000E1B66"/>
    <w:rsid w:val="000E216A"/>
    <w:rsid w:val="000E24CA"/>
    <w:rsid w:val="000E33AC"/>
    <w:rsid w:val="000E3988"/>
    <w:rsid w:val="000E42D3"/>
    <w:rsid w:val="000E5105"/>
    <w:rsid w:val="000E7235"/>
    <w:rsid w:val="000E72CD"/>
    <w:rsid w:val="000F11C4"/>
    <w:rsid w:val="000F138E"/>
    <w:rsid w:val="000F143B"/>
    <w:rsid w:val="000F248D"/>
    <w:rsid w:val="000F2A00"/>
    <w:rsid w:val="000F3BC9"/>
    <w:rsid w:val="000F5B9F"/>
    <w:rsid w:val="000F6267"/>
    <w:rsid w:val="000F740B"/>
    <w:rsid w:val="000F74FA"/>
    <w:rsid w:val="000F7683"/>
    <w:rsid w:val="0010201F"/>
    <w:rsid w:val="001035AB"/>
    <w:rsid w:val="00103EB2"/>
    <w:rsid w:val="0010417D"/>
    <w:rsid w:val="001043FF"/>
    <w:rsid w:val="0010507A"/>
    <w:rsid w:val="00105662"/>
    <w:rsid w:val="00106D67"/>
    <w:rsid w:val="00106E0A"/>
    <w:rsid w:val="00107B30"/>
    <w:rsid w:val="00110886"/>
    <w:rsid w:val="00110B26"/>
    <w:rsid w:val="00110B29"/>
    <w:rsid w:val="00111737"/>
    <w:rsid w:val="00111818"/>
    <w:rsid w:val="00111B0F"/>
    <w:rsid w:val="00112504"/>
    <w:rsid w:val="00112702"/>
    <w:rsid w:val="00112B1A"/>
    <w:rsid w:val="00112B7A"/>
    <w:rsid w:val="00113715"/>
    <w:rsid w:val="001143CB"/>
    <w:rsid w:val="0011485A"/>
    <w:rsid w:val="00114983"/>
    <w:rsid w:val="00114E82"/>
    <w:rsid w:val="00115327"/>
    <w:rsid w:val="00116268"/>
    <w:rsid w:val="001166DA"/>
    <w:rsid w:val="0011697D"/>
    <w:rsid w:val="001200EF"/>
    <w:rsid w:val="00120CBA"/>
    <w:rsid w:val="0012146E"/>
    <w:rsid w:val="00121E19"/>
    <w:rsid w:val="001223EF"/>
    <w:rsid w:val="00123A20"/>
    <w:rsid w:val="001265C8"/>
    <w:rsid w:val="00126CB1"/>
    <w:rsid w:val="00127401"/>
    <w:rsid w:val="001300AF"/>
    <w:rsid w:val="0013084B"/>
    <w:rsid w:val="00132C77"/>
    <w:rsid w:val="00133F20"/>
    <w:rsid w:val="001363E1"/>
    <w:rsid w:val="00137F4E"/>
    <w:rsid w:val="001407D8"/>
    <w:rsid w:val="00140852"/>
    <w:rsid w:val="00141FBA"/>
    <w:rsid w:val="001429D7"/>
    <w:rsid w:val="00142D39"/>
    <w:rsid w:val="001438C1"/>
    <w:rsid w:val="00144A73"/>
    <w:rsid w:val="00147096"/>
    <w:rsid w:val="0014726B"/>
    <w:rsid w:val="001474BA"/>
    <w:rsid w:val="0015011A"/>
    <w:rsid w:val="0015098F"/>
    <w:rsid w:val="00154EF4"/>
    <w:rsid w:val="00155B24"/>
    <w:rsid w:val="00156173"/>
    <w:rsid w:val="00156774"/>
    <w:rsid w:val="00156911"/>
    <w:rsid w:val="00156F28"/>
    <w:rsid w:val="0015730F"/>
    <w:rsid w:val="0016154B"/>
    <w:rsid w:val="001623B5"/>
    <w:rsid w:val="001634ED"/>
    <w:rsid w:val="0016360A"/>
    <w:rsid w:val="00164948"/>
    <w:rsid w:val="00165ED0"/>
    <w:rsid w:val="00166021"/>
    <w:rsid w:val="001660AD"/>
    <w:rsid w:val="00167CFF"/>
    <w:rsid w:val="001716F9"/>
    <w:rsid w:val="00172448"/>
    <w:rsid w:val="00172781"/>
    <w:rsid w:val="001727F1"/>
    <w:rsid w:val="001731EC"/>
    <w:rsid w:val="00174E8A"/>
    <w:rsid w:val="00175904"/>
    <w:rsid w:val="001766C6"/>
    <w:rsid w:val="0017726F"/>
    <w:rsid w:val="0017780B"/>
    <w:rsid w:val="00177890"/>
    <w:rsid w:val="0018011A"/>
    <w:rsid w:val="00180362"/>
    <w:rsid w:val="00180D06"/>
    <w:rsid w:val="00181F0F"/>
    <w:rsid w:val="0018243E"/>
    <w:rsid w:val="00182478"/>
    <w:rsid w:val="00182547"/>
    <w:rsid w:val="001825EB"/>
    <w:rsid w:val="0018365B"/>
    <w:rsid w:val="00183959"/>
    <w:rsid w:val="00183ADD"/>
    <w:rsid w:val="0018494C"/>
    <w:rsid w:val="00184C11"/>
    <w:rsid w:val="0019094A"/>
    <w:rsid w:val="00192ADE"/>
    <w:rsid w:val="00192CEE"/>
    <w:rsid w:val="001935A4"/>
    <w:rsid w:val="00194739"/>
    <w:rsid w:val="0019561E"/>
    <w:rsid w:val="00195C34"/>
    <w:rsid w:val="0019640F"/>
    <w:rsid w:val="00196700"/>
    <w:rsid w:val="001967BA"/>
    <w:rsid w:val="001A1896"/>
    <w:rsid w:val="001A1BF5"/>
    <w:rsid w:val="001A2AC4"/>
    <w:rsid w:val="001A2DCB"/>
    <w:rsid w:val="001A2DED"/>
    <w:rsid w:val="001A3123"/>
    <w:rsid w:val="001A6A5E"/>
    <w:rsid w:val="001A6B5D"/>
    <w:rsid w:val="001A71DA"/>
    <w:rsid w:val="001A7542"/>
    <w:rsid w:val="001A7584"/>
    <w:rsid w:val="001A764D"/>
    <w:rsid w:val="001A7870"/>
    <w:rsid w:val="001A7E2A"/>
    <w:rsid w:val="001B0D36"/>
    <w:rsid w:val="001B20A0"/>
    <w:rsid w:val="001B35B1"/>
    <w:rsid w:val="001B3EB3"/>
    <w:rsid w:val="001B50F7"/>
    <w:rsid w:val="001B5567"/>
    <w:rsid w:val="001B6840"/>
    <w:rsid w:val="001B7DCD"/>
    <w:rsid w:val="001C04F7"/>
    <w:rsid w:val="001C1163"/>
    <w:rsid w:val="001C1A85"/>
    <w:rsid w:val="001C4512"/>
    <w:rsid w:val="001C4844"/>
    <w:rsid w:val="001C54EF"/>
    <w:rsid w:val="001C7DFA"/>
    <w:rsid w:val="001D0D0B"/>
    <w:rsid w:val="001D23CA"/>
    <w:rsid w:val="001D24D0"/>
    <w:rsid w:val="001D2FD3"/>
    <w:rsid w:val="001D3B5D"/>
    <w:rsid w:val="001D4E98"/>
    <w:rsid w:val="001D53AA"/>
    <w:rsid w:val="001D65DC"/>
    <w:rsid w:val="001D67C3"/>
    <w:rsid w:val="001D715A"/>
    <w:rsid w:val="001E0032"/>
    <w:rsid w:val="001E06C5"/>
    <w:rsid w:val="001E1F28"/>
    <w:rsid w:val="001E33BC"/>
    <w:rsid w:val="001E3624"/>
    <w:rsid w:val="001E3965"/>
    <w:rsid w:val="001E71C7"/>
    <w:rsid w:val="001F2B62"/>
    <w:rsid w:val="001F412E"/>
    <w:rsid w:val="001F622D"/>
    <w:rsid w:val="00200494"/>
    <w:rsid w:val="002008A8"/>
    <w:rsid w:val="00201338"/>
    <w:rsid w:val="00202669"/>
    <w:rsid w:val="002026F3"/>
    <w:rsid w:val="00203E71"/>
    <w:rsid w:val="00207120"/>
    <w:rsid w:val="00207F09"/>
    <w:rsid w:val="0021249F"/>
    <w:rsid w:val="00212523"/>
    <w:rsid w:val="00214807"/>
    <w:rsid w:val="00215949"/>
    <w:rsid w:val="00215CA3"/>
    <w:rsid w:val="00216E0F"/>
    <w:rsid w:val="0021754F"/>
    <w:rsid w:val="002204D0"/>
    <w:rsid w:val="00220A4D"/>
    <w:rsid w:val="00222A42"/>
    <w:rsid w:val="002249DA"/>
    <w:rsid w:val="00224D2D"/>
    <w:rsid w:val="00224E02"/>
    <w:rsid w:val="002254C8"/>
    <w:rsid w:val="002262AA"/>
    <w:rsid w:val="0022738A"/>
    <w:rsid w:val="00231616"/>
    <w:rsid w:val="00231A08"/>
    <w:rsid w:val="00232155"/>
    <w:rsid w:val="002342BB"/>
    <w:rsid w:val="002353B6"/>
    <w:rsid w:val="0023763C"/>
    <w:rsid w:val="00237CED"/>
    <w:rsid w:val="00240736"/>
    <w:rsid w:val="0024089C"/>
    <w:rsid w:val="002439AD"/>
    <w:rsid w:val="002440C2"/>
    <w:rsid w:val="0024576C"/>
    <w:rsid w:val="0024700A"/>
    <w:rsid w:val="00247DF8"/>
    <w:rsid w:val="00251A8F"/>
    <w:rsid w:val="0025207B"/>
    <w:rsid w:val="002526B3"/>
    <w:rsid w:val="00252799"/>
    <w:rsid w:val="00252D12"/>
    <w:rsid w:val="002540ED"/>
    <w:rsid w:val="002600B0"/>
    <w:rsid w:val="0026096C"/>
    <w:rsid w:val="00260D2A"/>
    <w:rsid w:val="00260FF9"/>
    <w:rsid w:val="00261A7A"/>
    <w:rsid w:val="00262829"/>
    <w:rsid w:val="002641C2"/>
    <w:rsid w:val="002653A8"/>
    <w:rsid w:val="00265537"/>
    <w:rsid w:val="00265579"/>
    <w:rsid w:val="002656A7"/>
    <w:rsid w:val="00265E10"/>
    <w:rsid w:val="00266959"/>
    <w:rsid w:val="00267377"/>
    <w:rsid w:val="0026754D"/>
    <w:rsid w:val="0027223E"/>
    <w:rsid w:val="00272660"/>
    <w:rsid w:val="00272993"/>
    <w:rsid w:val="00272B11"/>
    <w:rsid w:val="00272C0B"/>
    <w:rsid w:val="00273600"/>
    <w:rsid w:val="002739E4"/>
    <w:rsid w:val="00273A3D"/>
    <w:rsid w:val="00273CA7"/>
    <w:rsid w:val="0027526B"/>
    <w:rsid w:val="00275985"/>
    <w:rsid w:val="00275D67"/>
    <w:rsid w:val="002762F7"/>
    <w:rsid w:val="002773CE"/>
    <w:rsid w:val="00277816"/>
    <w:rsid w:val="00277F94"/>
    <w:rsid w:val="00280C26"/>
    <w:rsid w:val="00281EEF"/>
    <w:rsid w:val="00282213"/>
    <w:rsid w:val="00283AFF"/>
    <w:rsid w:val="002861E5"/>
    <w:rsid w:val="00287EE8"/>
    <w:rsid w:val="00290CFD"/>
    <w:rsid w:val="002931D0"/>
    <w:rsid w:val="00293BAA"/>
    <w:rsid w:val="0029424C"/>
    <w:rsid w:val="00294421"/>
    <w:rsid w:val="00294422"/>
    <w:rsid w:val="00294928"/>
    <w:rsid w:val="00295DDC"/>
    <w:rsid w:val="002A05ED"/>
    <w:rsid w:val="002A42B7"/>
    <w:rsid w:val="002A5712"/>
    <w:rsid w:val="002A6398"/>
    <w:rsid w:val="002A6AD9"/>
    <w:rsid w:val="002A6B00"/>
    <w:rsid w:val="002A70CD"/>
    <w:rsid w:val="002A73CA"/>
    <w:rsid w:val="002B0630"/>
    <w:rsid w:val="002B1A20"/>
    <w:rsid w:val="002B32CE"/>
    <w:rsid w:val="002B3E9D"/>
    <w:rsid w:val="002B4403"/>
    <w:rsid w:val="002B4CE0"/>
    <w:rsid w:val="002B51E6"/>
    <w:rsid w:val="002B69E7"/>
    <w:rsid w:val="002B7C58"/>
    <w:rsid w:val="002C0535"/>
    <w:rsid w:val="002C104E"/>
    <w:rsid w:val="002C1F1C"/>
    <w:rsid w:val="002C207E"/>
    <w:rsid w:val="002C2443"/>
    <w:rsid w:val="002C2753"/>
    <w:rsid w:val="002C3BC0"/>
    <w:rsid w:val="002C435E"/>
    <w:rsid w:val="002C4549"/>
    <w:rsid w:val="002C5C57"/>
    <w:rsid w:val="002C697C"/>
    <w:rsid w:val="002C6DDF"/>
    <w:rsid w:val="002C7A64"/>
    <w:rsid w:val="002D03A1"/>
    <w:rsid w:val="002D2065"/>
    <w:rsid w:val="002D2A2A"/>
    <w:rsid w:val="002D30F4"/>
    <w:rsid w:val="002D3E2E"/>
    <w:rsid w:val="002D5365"/>
    <w:rsid w:val="002D5E6A"/>
    <w:rsid w:val="002D6228"/>
    <w:rsid w:val="002D6C67"/>
    <w:rsid w:val="002E012A"/>
    <w:rsid w:val="002E14C8"/>
    <w:rsid w:val="002E2207"/>
    <w:rsid w:val="002E24E8"/>
    <w:rsid w:val="002E2F19"/>
    <w:rsid w:val="002E31E7"/>
    <w:rsid w:val="002E3542"/>
    <w:rsid w:val="002E4FEB"/>
    <w:rsid w:val="002E54D6"/>
    <w:rsid w:val="002E5549"/>
    <w:rsid w:val="002E67E9"/>
    <w:rsid w:val="002E7F87"/>
    <w:rsid w:val="002F0273"/>
    <w:rsid w:val="002F0740"/>
    <w:rsid w:val="002F0A66"/>
    <w:rsid w:val="002F0FBA"/>
    <w:rsid w:val="002F3BB3"/>
    <w:rsid w:val="002F5886"/>
    <w:rsid w:val="002F5C6E"/>
    <w:rsid w:val="002F5EE3"/>
    <w:rsid w:val="003006D4"/>
    <w:rsid w:val="003007E3"/>
    <w:rsid w:val="00301D80"/>
    <w:rsid w:val="00302DD2"/>
    <w:rsid w:val="00303962"/>
    <w:rsid w:val="00304AEA"/>
    <w:rsid w:val="00305502"/>
    <w:rsid w:val="003056C5"/>
    <w:rsid w:val="003059A2"/>
    <w:rsid w:val="0030650E"/>
    <w:rsid w:val="003077F4"/>
    <w:rsid w:val="00311AD5"/>
    <w:rsid w:val="00312C6B"/>
    <w:rsid w:val="00313525"/>
    <w:rsid w:val="003145A9"/>
    <w:rsid w:val="00314813"/>
    <w:rsid w:val="00314B53"/>
    <w:rsid w:val="003152FC"/>
    <w:rsid w:val="00315F67"/>
    <w:rsid w:val="003165DE"/>
    <w:rsid w:val="00316779"/>
    <w:rsid w:val="00317316"/>
    <w:rsid w:val="00317B8C"/>
    <w:rsid w:val="003202E9"/>
    <w:rsid w:val="00320653"/>
    <w:rsid w:val="003206CB"/>
    <w:rsid w:val="003221DF"/>
    <w:rsid w:val="003223AA"/>
    <w:rsid w:val="00322535"/>
    <w:rsid w:val="00322B85"/>
    <w:rsid w:val="00323314"/>
    <w:rsid w:val="003235B7"/>
    <w:rsid w:val="003247B4"/>
    <w:rsid w:val="0032515F"/>
    <w:rsid w:val="00325634"/>
    <w:rsid w:val="00330433"/>
    <w:rsid w:val="00330664"/>
    <w:rsid w:val="00330B7E"/>
    <w:rsid w:val="0033185E"/>
    <w:rsid w:val="00332239"/>
    <w:rsid w:val="00333251"/>
    <w:rsid w:val="00333260"/>
    <w:rsid w:val="0033333D"/>
    <w:rsid w:val="00334179"/>
    <w:rsid w:val="0033447E"/>
    <w:rsid w:val="0033455F"/>
    <w:rsid w:val="00334850"/>
    <w:rsid w:val="00335D88"/>
    <w:rsid w:val="00336FDE"/>
    <w:rsid w:val="00337639"/>
    <w:rsid w:val="00337916"/>
    <w:rsid w:val="00340A6E"/>
    <w:rsid w:val="0034298D"/>
    <w:rsid w:val="00343DAB"/>
    <w:rsid w:val="00345656"/>
    <w:rsid w:val="00346334"/>
    <w:rsid w:val="00346D1E"/>
    <w:rsid w:val="00346FE7"/>
    <w:rsid w:val="00350011"/>
    <w:rsid w:val="003500B7"/>
    <w:rsid w:val="0035025F"/>
    <w:rsid w:val="003503A3"/>
    <w:rsid w:val="00350F1C"/>
    <w:rsid w:val="003510F8"/>
    <w:rsid w:val="00352D95"/>
    <w:rsid w:val="00354D24"/>
    <w:rsid w:val="00356B2E"/>
    <w:rsid w:val="003576FF"/>
    <w:rsid w:val="00360571"/>
    <w:rsid w:val="00361ADA"/>
    <w:rsid w:val="00362098"/>
    <w:rsid w:val="003620F2"/>
    <w:rsid w:val="003621D3"/>
    <w:rsid w:val="0036269F"/>
    <w:rsid w:val="00362771"/>
    <w:rsid w:val="00362851"/>
    <w:rsid w:val="00362E2A"/>
    <w:rsid w:val="00364B80"/>
    <w:rsid w:val="00364DB3"/>
    <w:rsid w:val="00365680"/>
    <w:rsid w:val="003663E5"/>
    <w:rsid w:val="00367A3B"/>
    <w:rsid w:val="00370373"/>
    <w:rsid w:val="00370B66"/>
    <w:rsid w:val="00370D89"/>
    <w:rsid w:val="0037186F"/>
    <w:rsid w:val="00372D18"/>
    <w:rsid w:val="0037373A"/>
    <w:rsid w:val="003738B5"/>
    <w:rsid w:val="0037469B"/>
    <w:rsid w:val="00375382"/>
    <w:rsid w:val="0037576D"/>
    <w:rsid w:val="0037626A"/>
    <w:rsid w:val="00382828"/>
    <w:rsid w:val="003828E0"/>
    <w:rsid w:val="00382A90"/>
    <w:rsid w:val="003830D9"/>
    <w:rsid w:val="003837FC"/>
    <w:rsid w:val="00385B15"/>
    <w:rsid w:val="00386DBC"/>
    <w:rsid w:val="00387E94"/>
    <w:rsid w:val="00390251"/>
    <w:rsid w:val="00390EC0"/>
    <w:rsid w:val="00390FCA"/>
    <w:rsid w:val="00391198"/>
    <w:rsid w:val="003918CB"/>
    <w:rsid w:val="003919A8"/>
    <w:rsid w:val="0039297B"/>
    <w:rsid w:val="00393362"/>
    <w:rsid w:val="003949AC"/>
    <w:rsid w:val="00394ECB"/>
    <w:rsid w:val="00395CEC"/>
    <w:rsid w:val="003966AA"/>
    <w:rsid w:val="003972A4"/>
    <w:rsid w:val="00397352"/>
    <w:rsid w:val="00397557"/>
    <w:rsid w:val="00397DF0"/>
    <w:rsid w:val="003A042B"/>
    <w:rsid w:val="003A3739"/>
    <w:rsid w:val="003A3AE4"/>
    <w:rsid w:val="003A5971"/>
    <w:rsid w:val="003A6166"/>
    <w:rsid w:val="003A7E12"/>
    <w:rsid w:val="003B202D"/>
    <w:rsid w:val="003B21B1"/>
    <w:rsid w:val="003B48A0"/>
    <w:rsid w:val="003B4D6A"/>
    <w:rsid w:val="003B5659"/>
    <w:rsid w:val="003B5EA8"/>
    <w:rsid w:val="003B6302"/>
    <w:rsid w:val="003B7061"/>
    <w:rsid w:val="003B72E9"/>
    <w:rsid w:val="003C0673"/>
    <w:rsid w:val="003C137C"/>
    <w:rsid w:val="003C2773"/>
    <w:rsid w:val="003C5044"/>
    <w:rsid w:val="003C57D9"/>
    <w:rsid w:val="003C647D"/>
    <w:rsid w:val="003C6DB0"/>
    <w:rsid w:val="003D2740"/>
    <w:rsid w:val="003D3765"/>
    <w:rsid w:val="003D535A"/>
    <w:rsid w:val="003D76C3"/>
    <w:rsid w:val="003D7C63"/>
    <w:rsid w:val="003D7E4A"/>
    <w:rsid w:val="003D7E51"/>
    <w:rsid w:val="003E232C"/>
    <w:rsid w:val="003E32B0"/>
    <w:rsid w:val="003E35C3"/>
    <w:rsid w:val="003E4E32"/>
    <w:rsid w:val="003E5C6F"/>
    <w:rsid w:val="003E6138"/>
    <w:rsid w:val="003E7621"/>
    <w:rsid w:val="003F0F67"/>
    <w:rsid w:val="003F11FA"/>
    <w:rsid w:val="003F17B1"/>
    <w:rsid w:val="003F358B"/>
    <w:rsid w:val="003F4794"/>
    <w:rsid w:val="003F5CAC"/>
    <w:rsid w:val="003F6E03"/>
    <w:rsid w:val="003F71ED"/>
    <w:rsid w:val="003F76DB"/>
    <w:rsid w:val="00400A49"/>
    <w:rsid w:val="00401691"/>
    <w:rsid w:val="0040191A"/>
    <w:rsid w:val="00403B78"/>
    <w:rsid w:val="004049BE"/>
    <w:rsid w:val="00410B2B"/>
    <w:rsid w:val="00410D45"/>
    <w:rsid w:val="00411261"/>
    <w:rsid w:val="00412243"/>
    <w:rsid w:val="004127C8"/>
    <w:rsid w:val="004134AE"/>
    <w:rsid w:val="0041364C"/>
    <w:rsid w:val="00413BB5"/>
    <w:rsid w:val="00414DB2"/>
    <w:rsid w:val="00415E0A"/>
    <w:rsid w:val="00420351"/>
    <w:rsid w:val="00421023"/>
    <w:rsid w:val="0042325D"/>
    <w:rsid w:val="004232D9"/>
    <w:rsid w:val="00424A35"/>
    <w:rsid w:val="004250C9"/>
    <w:rsid w:val="00426D9A"/>
    <w:rsid w:val="00426EA0"/>
    <w:rsid w:val="00430B54"/>
    <w:rsid w:val="0043129D"/>
    <w:rsid w:val="00431794"/>
    <w:rsid w:val="00431B65"/>
    <w:rsid w:val="004321DE"/>
    <w:rsid w:val="00432F02"/>
    <w:rsid w:val="004332B4"/>
    <w:rsid w:val="00436A22"/>
    <w:rsid w:val="00436E39"/>
    <w:rsid w:val="004373E5"/>
    <w:rsid w:val="00440180"/>
    <w:rsid w:val="00440950"/>
    <w:rsid w:val="00440B35"/>
    <w:rsid w:val="00441695"/>
    <w:rsid w:val="004417E5"/>
    <w:rsid w:val="00441813"/>
    <w:rsid w:val="004431BC"/>
    <w:rsid w:val="00444121"/>
    <w:rsid w:val="00444A17"/>
    <w:rsid w:val="00444F7A"/>
    <w:rsid w:val="00445381"/>
    <w:rsid w:val="00450E26"/>
    <w:rsid w:val="00452A84"/>
    <w:rsid w:val="00453498"/>
    <w:rsid w:val="00455561"/>
    <w:rsid w:val="00456099"/>
    <w:rsid w:val="004562D6"/>
    <w:rsid w:val="004563DF"/>
    <w:rsid w:val="00456A42"/>
    <w:rsid w:val="00457363"/>
    <w:rsid w:val="004574E1"/>
    <w:rsid w:val="004623AF"/>
    <w:rsid w:val="00462953"/>
    <w:rsid w:val="00463251"/>
    <w:rsid w:val="00463A04"/>
    <w:rsid w:val="00464679"/>
    <w:rsid w:val="004648BC"/>
    <w:rsid w:val="00464DCD"/>
    <w:rsid w:val="00464F04"/>
    <w:rsid w:val="0046747F"/>
    <w:rsid w:val="00470194"/>
    <w:rsid w:val="00470F07"/>
    <w:rsid w:val="004730E8"/>
    <w:rsid w:val="004737CA"/>
    <w:rsid w:val="004740A1"/>
    <w:rsid w:val="00474C09"/>
    <w:rsid w:val="00474C1D"/>
    <w:rsid w:val="00480027"/>
    <w:rsid w:val="00482075"/>
    <w:rsid w:val="00482D45"/>
    <w:rsid w:val="004841EF"/>
    <w:rsid w:val="004845FA"/>
    <w:rsid w:val="00485B82"/>
    <w:rsid w:val="00486888"/>
    <w:rsid w:val="004868C8"/>
    <w:rsid w:val="00487068"/>
    <w:rsid w:val="00490B77"/>
    <w:rsid w:val="00490B91"/>
    <w:rsid w:val="0049134B"/>
    <w:rsid w:val="0049193E"/>
    <w:rsid w:val="00491F50"/>
    <w:rsid w:val="00491F7D"/>
    <w:rsid w:val="00492800"/>
    <w:rsid w:val="00494738"/>
    <w:rsid w:val="00494CB8"/>
    <w:rsid w:val="00494F31"/>
    <w:rsid w:val="00495435"/>
    <w:rsid w:val="0049731F"/>
    <w:rsid w:val="004A2807"/>
    <w:rsid w:val="004A2E5E"/>
    <w:rsid w:val="004A2F95"/>
    <w:rsid w:val="004A69D5"/>
    <w:rsid w:val="004A6C2A"/>
    <w:rsid w:val="004A7022"/>
    <w:rsid w:val="004A74C4"/>
    <w:rsid w:val="004A7955"/>
    <w:rsid w:val="004A7FEE"/>
    <w:rsid w:val="004B01AE"/>
    <w:rsid w:val="004B0A8C"/>
    <w:rsid w:val="004B24BD"/>
    <w:rsid w:val="004B25E0"/>
    <w:rsid w:val="004B2A28"/>
    <w:rsid w:val="004B3C8B"/>
    <w:rsid w:val="004B3E19"/>
    <w:rsid w:val="004B48E3"/>
    <w:rsid w:val="004B522D"/>
    <w:rsid w:val="004B527D"/>
    <w:rsid w:val="004B5A6D"/>
    <w:rsid w:val="004B6176"/>
    <w:rsid w:val="004B6A0F"/>
    <w:rsid w:val="004C0069"/>
    <w:rsid w:val="004C0A2E"/>
    <w:rsid w:val="004C0DAC"/>
    <w:rsid w:val="004C1E29"/>
    <w:rsid w:val="004C29FC"/>
    <w:rsid w:val="004C2C02"/>
    <w:rsid w:val="004C32A4"/>
    <w:rsid w:val="004C53D2"/>
    <w:rsid w:val="004C5D7C"/>
    <w:rsid w:val="004C69A1"/>
    <w:rsid w:val="004C74E0"/>
    <w:rsid w:val="004D037F"/>
    <w:rsid w:val="004D06B6"/>
    <w:rsid w:val="004D2803"/>
    <w:rsid w:val="004D397C"/>
    <w:rsid w:val="004D4BB9"/>
    <w:rsid w:val="004D595C"/>
    <w:rsid w:val="004D6077"/>
    <w:rsid w:val="004D6320"/>
    <w:rsid w:val="004D6BBB"/>
    <w:rsid w:val="004E0CA3"/>
    <w:rsid w:val="004E1DD6"/>
    <w:rsid w:val="004E4219"/>
    <w:rsid w:val="004E7392"/>
    <w:rsid w:val="004E7ECD"/>
    <w:rsid w:val="004F037F"/>
    <w:rsid w:val="004F0EE3"/>
    <w:rsid w:val="004F1D67"/>
    <w:rsid w:val="004F247B"/>
    <w:rsid w:val="004F3BA9"/>
    <w:rsid w:val="004F44CE"/>
    <w:rsid w:val="004F5555"/>
    <w:rsid w:val="004F6BC1"/>
    <w:rsid w:val="004F73C0"/>
    <w:rsid w:val="00501FA9"/>
    <w:rsid w:val="00502A0F"/>
    <w:rsid w:val="00502C4D"/>
    <w:rsid w:val="0050346F"/>
    <w:rsid w:val="005035D6"/>
    <w:rsid w:val="00503884"/>
    <w:rsid w:val="005058F3"/>
    <w:rsid w:val="0051068F"/>
    <w:rsid w:val="00511B49"/>
    <w:rsid w:val="00512367"/>
    <w:rsid w:val="0051287F"/>
    <w:rsid w:val="00512F67"/>
    <w:rsid w:val="005150EE"/>
    <w:rsid w:val="00516E67"/>
    <w:rsid w:val="005206D3"/>
    <w:rsid w:val="0052474F"/>
    <w:rsid w:val="00524B7B"/>
    <w:rsid w:val="0052540A"/>
    <w:rsid w:val="00526B99"/>
    <w:rsid w:val="00530BBF"/>
    <w:rsid w:val="00532256"/>
    <w:rsid w:val="00532938"/>
    <w:rsid w:val="00532A28"/>
    <w:rsid w:val="00534053"/>
    <w:rsid w:val="00534156"/>
    <w:rsid w:val="00534415"/>
    <w:rsid w:val="005349BA"/>
    <w:rsid w:val="005358F6"/>
    <w:rsid w:val="00536E13"/>
    <w:rsid w:val="00540C24"/>
    <w:rsid w:val="0054104C"/>
    <w:rsid w:val="00544598"/>
    <w:rsid w:val="00544BB1"/>
    <w:rsid w:val="00545CB5"/>
    <w:rsid w:val="0054709F"/>
    <w:rsid w:val="005501DA"/>
    <w:rsid w:val="00550769"/>
    <w:rsid w:val="0055159F"/>
    <w:rsid w:val="00552888"/>
    <w:rsid w:val="0055521F"/>
    <w:rsid w:val="0055573C"/>
    <w:rsid w:val="005562F6"/>
    <w:rsid w:val="005565E3"/>
    <w:rsid w:val="00557D93"/>
    <w:rsid w:val="005602F0"/>
    <w:rsid w:val="005609B2"/>
    <w:rsid w:val="0056290B"/>
    <w:rsid w:val="005635CC"/>
    <w:rsid w:val="00564188"/>
    <w:rsid w:val="005671D0"/>
    <w:rsid w:val="005674CF"/>
    <w:rsid w:val="00567576"/>
    <w:rsid w:val="00570EC5"/>
    <w:rsid w:val="00572ED0"/>
    <w:rsid w:val="00572FD6"/>
    <w:rsid w:val="005746D3"/>
    <w:rsid w:val="005749C0"/>
    <w:rsid w:val="005750E5"/>
    <w:rsid w:val="00575E21"/>
    <w:rsid w:val="005769C7"/>
    <w:rsid w:val="00577225"/>
    <w:rsid w:val="00577782"/>
    <w:rsid w:val="00577A6D"/>
    <w:rsid w:val="0058124C"/>
    <w:rsid w:val="00583CE1"/>
    <w:rsid w:val="005853B4"/>
    <w:rsid w:val="00585EDD"/>
    <w:rsid w:val="00586214"/>
    <w:rsid w:val="0058675D"/>
    <w:rsid w:val="005917FA"/>
    <w:rsid w:val="005918E0"/>
    <w:rsid w:val="00592306"/>
    <w:rsid w:val="005931F2"/>
    <w:rsid w:val="005979FA"/>
    <w:rsid w:val="005A067C"/>
    <w:rsid w:val="005A118C"/>
    <w:rsid w:val="005A1F50"/>
    <w:rsid w:val="005A2A01"/>
    <w:rsid w:val="005A2B48"/>
    <w:rsid w:val="005A310F"/>
    <w:rsid w:val="005A480B"/>
    <w:rsid w:val="005A4972"/>
    <w:rsid w:val="005A73B9"/>
    <w:rsid w:val="005A7563"/>
    <w:rsid w:val="005B027A"/>
    <w:rsid w:val="005B11E2"/>
    <w:rsid w:val="005B384B"/>
    <w:rsid w:val="005B3C8B"/>
    <w:rsid w:val="005B3C98"/>
    <w:rsid w:val="005B528B"/>
    <w:rsid w:val="005B749D"/>
    <w:rsid w:val="005C01A5"/>
    <w:rsid w:val="005C1FC5"/>
    <w:rsid w:val="005C3175"/>
    <w:rsid w:val="005C4F38"/>
    <w:rsid w:val="005C51E4"/>
    <w:rsid w:val="005C5383"/>
    <w:rsid w:val="005C56E8"/>
    <w:rsid w:val="005C5EEE"/>
    <w:rsid w:val="005C60B8"/>
    <w:rsid w:val="005C790E"/>
    <w:rsid w:val="005D32DE"/>
    <w:rsid w:val="005D3853"/>
    <w:rsid w:val="005D39CC"/>
    <w:rsid w:val="005D49FD"/>
    <w:rsid w:val="005D7B29"/>
    <w:rsid w:val="005E3431"/>
    <w:rsid w:val="005E363F"/>
    <w:rsid w:val="005E4030"/>
    <w:rsid w:val="005E683D"/>
    <w:rsid w:val="005E6BF6"/>
    <w:rsid w:val="005E790D"/>
    <w:rsid w:val="005F07B1"/>
    <w:rsid w:val="005F07FB"/>
    <w:rsid w:val="005F1316"/>
    <w:rsid w:val="005F2126"/>
    <w:rsid w:val="005F265C"/>
    <w:rsid w:val="005F41FB"/>
    <w:rsid w:val="005F4CFC"/>
    <w:rsid w:val="005F4E36"/>
    <w:rsid w:val="005F56A8"/>
    <w:rsid w:val="005F5A66"/>
    <w:rsid w:val="005F6628"/>
    <w:rsid w:val="0060134D"/>
    <w:rsid w:val="0060325B"/>
    <w:rsid w:val="00603F56"/>
    <w:rsid w:val="0060462C"/>
    <w:rsid w:val="00606101"/>
    <w:rsid w:val="0060631D"/>
    <w:rsid w:val="0061180A"/>
    <w:rsid w:val="006130E1"/>
    <w:rsid w:val="00614D1C"/>
    <w:rsid w:val="006150B5"/>
    <w:rsid w:val="00617016"/>
    <w:rsid w:val="00621A4F"/>
    <w:rsid w:val="00621C36"/>
    <w:rsid w:val="00622337"/>
    <w:rsid w:val="00622857"/>
    <w:rsid w:val="00624363"/>
    <w:rsid w:val="006248CA"/>
    <w:rsid w:val="006249FF"/>
    <w:rsid w:val="00625214"/>
    <w:rsid w:val="006256E7"/>
    <w:rsid w:val="00626305"/>
    <w:rsid w:val="00627879"/>
    <w:rsid w:val="00630FFF"/>
    <w:rsid w:val="00632128"/>
    <w:rsid w:val="006333E0"/>
    <w:rsid w:val="0063395E"/>
    <w:rsid w:val="00633ED0"/>
    <w:rsid w:val="00635982"/>
    <w:rsid w:val="00640A28"/>
    <w:rsid w:val="00640E78"/>
    <w:rsid w:val="00640FC2"/>
    <w:rsid w:val="006426E4"/>
    <w:rsid w:val="006431D5"/>
    <w:rsid w:val="0064347B"/>
    <w:rsid w:val="00643728"/>
    <w:rsid w:val="00643ED4"/>
    <w:rsid w:val="00645AF7"/>
    <w:rsid w:val="0064603D"/>
    <w:rsid w:val="00646A40"/>
    <w:rsid w:val="0065061D"/>
    <w:rsid w:val="006523D2"/>
    <w:rsid w:val="00653BD3"/>
    <w:rsid w:val="00654248"/>
    <w:rsid w:val="006561ED"/>
    <w:rsid w:val="006615AC"/>
    <w:rsid w:val="006615C6"/>
    <w:rsid w:val="006633C0"/>
    <w:rsid w:val="0066378C"/>
    <w:rsid w:val="00663B8F"/>
    <w:rsid w:val="0066472C"/>
    <w:rsid w:val="00664EA9"/>
    <w:rsid w:val="00666141"/>
    <w:rsid w:val="006676C4"/>
    <w:rsid w:val="0067125B"/>
    <w:rsid w:val="0067161E"/>
    <w:rsid w:val="0067234B"/>
    <w:rsid w:val="00672B63"/>
    <w:rsid w:val="00672D7E"/>
    <w:rsid w:val="00672EB3"/>
    <w:rsid w:val="00673CFE"/>
    <w:rsid w:val="00673E03"/>
    <w:rsid w:val="006745E0"/>
    <w:rsid w:val="00676431"/>
    <w:rsid w:val="00676539"/>
    <w:rsid w:val="00676EBE"/>
    <w:rsid w:val="0067754F"/>
    <w:rsid w:val="00681FDE"/>
    <w:rsid w:val="00682101"/>
    <w:rsid w:val="00682CFC"/>
    <w:rsid w:val="00682D4E"/>
    <w:rsid w:val="00682EC2"/>
    <w:rsid w:val="0068493D"/>
    <w:rsid w:val="00685389"/>
    <w:rsid w:val="00685CC6"/>
    <w:rsid w:val="006861B3"/>
    <w:rsid w:val="00686280"/>
    <w:rsid w:val="006872BF"/>
    <w:rsid w:val="00687512"/>
    <w:rsid w:val="00687574"/>
    <w:rsid w:val="00691617"/>
    <w:rsid w:val="00691C51"/>
    <w:rsid w:val="006924FD"/>
    <w:rsid w:val="00692503"/>
    <w:rsid w:val="00692743"/>
    <w:rsid w:val="00693A31"/>
    <w:rsid w:val="006952B6"/>
    <w:rsid w:val="006962E9"/>
    <w:rsid w:val="006A0E81"/>
    <w:rsid w:val="006A125B"/>
    <w:rsid w:val="006A162B"/>
    <w:rsid w:val="006A1F88"/>
    <w:rsid w:val="006A26AB"/>
    <w:rsid w:val="006A436D"/>
    <w:rsid w:val="006A4A2F"/>
    <w:rsid w:val="006A5114"/>
    <w:rsid w:val="006A5C47"/>
    <w:rsid w:val="006A6988"/>
    <w:rsid w:val="006B00A5"/>
    <w:rsid w:val="006B13AB"/>
    <w:rsid w:val="006B1447"/>
    <w:rsid w:val="006B2324"/>
    <w:rsid w:val="006B279E"/>
    <w:rsid w:val="006B2903"/>
    <w:rsid w:val="006B3911"/>
    <w:rsid w:val="006B574D"/>
    <w:rsid w:val="006C070D"/>
    <w:rsid w:val="006C0BCA"/>
    <w:rsid w:val="006C2503"/>
    <w:rsid w:val="006C324C"/>
    <w:rsid w:val="006C4914"/>
    <w:rsid w:val="006C4F11"/>
    <w:rsid w:val="006C5551"/>
    <w:rsid w:val="006C6B02"/>
    <w:rsid w:val="006C78DD"/>
    <w:rsid w:val="006C7AD6"/>
    <w:rsid w:val="006D03CC"/>
    <w:rsid w:val="006D078F"/>
    <w:rsid w:val="006D1F6A"/>
    <w:rsid w:val="006D40FB"/>
    <w:rsid w:val="006D4572"/>
    <w:rsid w:val="006D4DA7"/>
    <w:rsid w:val="006D4F6A"/>
    <w:rsid w:val="006D685F"/>
    <w:rsid w:val="006D75BE"/>
    <w:rsid w:val="006D7C70"/>
    <w:rsid w:val="006E0FC8"/>
    <w:rsid w:val="006E15B6"/>
    <w:rsid w:val="006E1744"/>
    <w:rsid w:val="006E30CE"/>
    <w:rsid w:val="006E555D"/>
    <w:rsid w:val="006E7346"/>
    <w:rsid w:val="006E7539"/>
    <w:rsid w:val="006E75D7"/>
    <w:rsid w:val="006E7DF5"/>
    <w:rsid w:val="006F1654"/>
    <w:rsid w:val="006F25E1"/>
    <w:rsid w:val="006F4934"/>
    <w:rsid w:val="006F58DB"/>
    <w:rsid w:val="006F6F74"/>
    <w:rsid w:val="00700D94"/>
    <w:rsid w:val="00702613"/>
    <w:rsid w:val="00702C84"/>
    <w:rsid w:val="00702CB9"/>
    <w:rsid w:val="00704551"/>
    <w:rsid w:val="00704D0A"/>
    <w:rsid w:val="0070668C"/>
    <w:rsid w:val="0070726F"/>
    <w:rsid w:val="00710170"/>
    <w:rsid w:val="007113D3"/>
    <w:rsid w:val="00711FD3"/>
    <w:rsid w:val="00713E72"/>
    <w:rsid w:val="007142CC"/>
    <w:rsid w:val="007143BD"/>
    <w:rsid w:val="00715B46"/>
    <w:rsid w:val="00716350"/>
    <w:rsid w:val="0071742B"/>
    <w:rsid w:val="00717C66"/>
    <w:rsid w:val="007213B1"/>
    <w:rsid w:val="007213B5"/>
    <w:rsid w:val="007213E9"/>
    <w:rsid w:val="00721AB6"/>
    <w:rsid w:val="00721FBF"/>
    <w:rsid w:val="00722CAD"/>
    <w:rsid w:val="0072322B"/>
    <w:rsid w:val="007235DE"/>
    <w:rsid w:val="007253CF"/>
    <w:rsid w:val="0072689D"/>
    <w:rsid w:val="00733A60"/>
    <w:rsid w:val="007351B3"/>
    <w:rsid w:val="007354FE"/>
    <w:rsid w:val="00735D9F"/>
    <w:rsid w:val="00735E08"/>
    <w:rsid w:val="00735E72"/>
    <w:rsid w:val="007362BD"/>
    <w:rsid w:val="00736FE2"/>
    <w:rsid w:val="00737112"/>
    <w:rsid w:val="00737E52"/>
    <w:rsid w:val="00740547"/>
    <w:rsid w:val="00741850"/>
    <w:rsid w:val="0074270B"/>
    <w:rsid w:val="007436C3"/>
    <w:rsid w:val="007462F8"/>
    <w:rsid w:val="00746BCC"/>
    <w:rsid w:val="007479B7"/>
    <w:rsid w:val="00747A04"/>
    <w:rsid w:val="00747DC6"/>
    <w:rsid w:val="00750A42"/>
    <w:rsid w:val="007510C7"/>
    <w:rsid w:val="007514FF"/>
    <w:rsid w:val="0075385B"/>
    <w:rsid w:val="00754410"/>
    <w:rsid w:val="007555C1"/>
    <w:rsid w:val="007568E3"/>
    <w:rsid w:val="00760714"/>
    <w:rsid w:val="00763D79"/>
    <w:rsid w:val="00764269"/>
    <w:rsid w:val="007642F2"/>
    <w:rsid w:val="00765FA6"/>
    <w:rsid w:val="007666C7"/>
    <w:rsid w:val="00766D6E"/>
    <w:rsid w:val="00766E3A"/>
    <w:rsid w:val="00767AA6"/>
    <w:rsid w:val="00770773"/>
    <w:rsid w:val="007714A3"/>
    <w:rsid w:val="00773867"/>
    <w:rsid w:val="00773A4A"/>
    <w:rsid w:val="007749F5"/>
    <w:rsid w:val="00774C18"/>
    <w:rsid w:val="0077642C"/>
    <w:rsid w:val="00776CA4"/>
    <w:rsid w:val="00776F01"/>
    <w:rsid w:val="0078183A"/>
    <w:rsid w:val="0078213B"/>
    <w:rsid w:val="00782604"/>
    <w:rsid w:val="00783D58"/>
    <w:rsid w:val="00783D70"/>
    <w:rsid w:val="0078456C"/>
    <w:rsid w:val="00786468"/>
    <w:rsid w:val="00787001"/>
    <w:rsid w:val="00790215"/>
    <w:rsid w:val="0079028D"/>
    <w:rsid w:val="00790B6C"/>
    <w:rsid w:val="00790FEC"/>
    <w:rsid w:val="00791288"/>
    <w:rsid w:val="00791DAC"/>
    <w:rsid w:val="0079435D"/>
    <w:rsid w:val="0079489E"/>
    <w:rsid w:val="00794D66"/>
    <w:rsid w:val="007973DB"/>
    <w:rsid w:val="00797C05"/>
    <w:rsid w:val="007A0116"/>
    <w:rsid w:val="007A1744"/>
    <w:rsid w:val="007A1759"/>
    <w:rsid w:val="007A325B"/>
    <w:rsid w:val="007A5E98"/>
    <w:rsid w:val="007A67E3"/>
    <w:rsid w:val="007A68B2"/>
    <w:rsid w:val="007A704A"/>
    <w:rsid w:val="007A7BAA"/>
    <w:rsid w:val="007B03D9"/>
    <w:rsid w:val="007B10A3"/>
    <w:rsid w:val="007B14E9"/>
    <w:rsid w:val="007B1CC7"/>
    <w:rsid w:val="007B37E9"/>
    <w:rsid w:val="007B4ABB"/>
    <w:rsid w:val="007B5C25"/>
    <w:rsid w:val="007B6402"/>
    <w:rsid w:val="007B6D6C"/>
    <w:rsid w:val="007B76CA"/>
    <w:rsid w:val="007C1B0F"/>
    <w:rsid w:val="007C2556"/>
    <w:rsid w:val="007C263A"/>
    <w:rsid w:val="007C2EE2"/>
    <w:rsid w:val="007C319F"/>
    <w:rsid w:val="007C428C"/>
    <w:rsid w:val="007C48C9"/>
    <w:rsid w:val="007C53CD"/>
    <w:rsid w:val="007C6445"/>
    <w:rsid w:val="007C64B5"/>
    <w:rsid w:val="007C73A6"/>
    <w:rsid w:val="007C74B7"/>
    <w:rsid w:val="007D00AC"/>
    <w:rsid w:val="007D1F56"/>
    <w:rsid w:val="007D3CAE"/>
    <w:rsid w:val="007D4359"/>
    <w:rsid w:val="007D4561"/>
    <w:rsid w:val="007D552F"/>
    <w:rsid w:val="007D56E8"/>
    <w:rsid w:val="007D720F"/>
    <w:rsid w:val="007E1E55"/>
    <w:rsid w:val="007E209D"/>
    <w:rsid w:val="007E3083"/>
    <w:rsid w:val="007E34B2"/>
    <w:rsid w:val="007E3EDD"/>
    <w:rsid w:val="007E4454"/>
    <w:rsid w:val="007F0A02"/>
    <w:rsid w:val="007F0F50"/>
    <w:rsid w:val="007F0F76"/>
    <w:rsid w:val="007F1908"/>
    <w:rsid w:val="007F1DF0"/>
    <w:rsid w:val="007F35D3"/>
    <w:rsid w:val="007F3C17"/>
    <w:rsid w:val="007F44B7"/>
    <w:rsid w:val="007F4526"/>
    <w:rsid w:val="007F4911"/>
    <w:rsid w:val="007F51AD"/>
    <w:rsid w:val="007F6E1F"/>
    <w:rsid w:val="007F70D0"/>
    <w:rsid w:val="007F79F9"/>
    <w:rsid w:val="007F7D06"/>
    <w:rsid w:val="00800723"/>
    <w:rsid w:val="0080190A"/>
    <w:rsid w:val="00801915"/>
    <w:rsid w:val="00801BEC"/>
    <w:rsid w:val="00801ED1"/>
    <w:rsid w:val="00802632"/>
    <w:rsid w:val="0080283C"/>
    <w:rsid w:val="00804B14"/>
    <w:rsid w:val="00804C35"/>
    <w:rsid w:val="00810A62"/>
    <w:rsid w:val="008125C4"/>
    <w:rsid w:val="00813A69"/>
    <w:rsid w:val="00814571"/>
    <w:rsid w:val="00815382"/>
    <w:rsid w:val="00820BEE"/>
    <w:rsid w:val="00820C0D"/>
    <w:rsid w:val="00821E88"/>
    <w:rsid w:val="00822E43"/>
    <w:rsid w:val="00824881"/>
    <w:rsid w:val="0082516F"/>
    <w:rsid w:val="008252EF"/>
    <w:rsid w:val="008266E4"/>
    <w:rsid w:val="00826D1E"/>
    <w:rsid w:val="008309D3"/>
    <w:rsid w:val="008310DA"/>
    <w:rsid w:val="00832268"/>
    <w:rsid w:val="008323AE"/>
    <w:rsid w:val="008323DB"/>
    <w:rsid w:val="00832851"/>
    <w:rsid w:val="0083321E"/>
    <w:rsid w:val="00834FC3"/>
    <w:rsid w:val="0083591D"/>
    <w:rsid w:val="00837C4C"/>
    <w:rsid w:val="00840EC8"/>
    <w:rsid w:val="008411FB"/>
    <w:rsid w:val="008467CF"/>
    <w:rsid w:val="00847179"/>
    <w:rsid w:val="008471FC"/>
    <w:rsid w:val="00847DC5"/>
    <w:rsid w:val="0085185F"/>
    <w:rsid w:val="008518BF"/>
    <w:rsid w:val="00852075"/>
    <w:rsid w:val="008524CD"/>
    <w:rsid w:val="008534E2"/>
    <w:rsid w:val="00853AD1"/>
    <w:rsid w:val="00853C24"/>
    <w:rsid w:val="00855AA3"/>
    <w:rsid w:val="00856375"/>
    <w:rsid w:val="0085765C"/>
    <w:rsid w:val="00862FFF"/>
    <w:rsid w:val="008631B9"/>
    <w:rsid w:val="00863562"/>
    <w:rsid w:val="008646C6"/>
    <w:rsid w:val="00864CF4"/>
    <w:rsid w:val="00864ED6"/>
    <w:rsid w:val="00866474"/>
    <w:rsid w:val="008672F3"/>
    <w:rsid w:val="008705F9"/>
    <w:rsid w:val="00870A04"/>
    <w:rsid w:val="0087180E"/>
    <w:rsid w:val="00873097"/>
    <w:rsid w:val="00873A53"/>
    <w:rsid w:val="00876DEF"/>
    <w:rsid w:val="00877C9B"/>
    <w:rsid w:val="00881272"/>
    <w:rsid w:val="0088142D"/>
    <w:rsid w:val="008820CA"/>
    <w:rsid w:val="008835A6"/>
    <w:rsid w:val="00883BEA"/>
    <w:rsid w:val="008843B8"/>
    <w:rsid w:val="00886464"/>
    <w:rsid w:val="00886D83"/>
    <w:rsid w:val="00887D23"/>
    <w:rsid w:val="00887E61"/>
    <w:rsid w:val="00890573"/>
    <w:rsid w:val="00890EEB"/>
    <w:rsid w:val="00891D8D"/>
    <w:rsid w:val="0089327B"/>
    <w:rsid w:val="0089483D"/>
    <w:rsid w:val="0089517A"/>
    <w:rsid w:val="00896026"/>
    <w:rsid w:val="008960F9"/>
    <w:rsid w:val="00897558"/>
    <w:rsid w:val="008A0BEF"/>
    <w:rsid w:val="008A0FDB"/>
    <w:rsid w:val="008A474E"/>
    <w:rsid w:val="008A4D11"/>
    <w:rsid w:val="008A50B0"/>
    <w:rsid w:val="008A5961"/>
    <w:rsid w:val="008A641B"/>
    <w:rsid w:val="008A7568"/>
    <w:rsid w:val="008B1087"/>
    <w:rsid w:val="008B138D"/>
    <w:rsid w:val="008B2835"/>
    <w:rsid w:val="008B3E9F"/>
    <w:rsid w:val="008B5CAC"/>
    <w:rsid w:val="008B6A1A"/>
    <w:rsid w:val="008B6AD6"/>
    <w:rsid w:val="008B7021"/>
    <w:rsid w:val="008B73B6"/>
    <w:rsid w:val="008C1165"/>
    <w:rsid w:val="008C3C2D"/>
    <w:rsid w:val="008C3DC0"/>
    <w:rsid w:val="008C4E48"/>
    <w:rsid w:val="008C5212"/>
    <w:rsid w:val="008C63A6"/>
    <w:rsid w:val="008D0372"/>
    <w:rsid w:val="008D1260"/>
    <w:rsid w:val="008D12B7"/>
    <w:rsid w:val="008D2FDF"/>
    <w:rsid w:val="008D6F94"/>
    <w:rsid w:val="008E01B5"/>
    <w:rsid w:val="008E0ACD"/>
    <w:rsid w:val="008E1B72"/>
    <w:rsid w:val="008E1BE8"/>
    <w:rsid w:val="008E29D7"/>
    <w:rsid w:val="008E4319"/>
    <w:rsid w:val="008E434B"/>
    <w:rsid w:val="008E56A4"/>
    <w:rsid w:val="008E5B55"/>
    <w:rsid w:val="008E7BBD"/>
    <w:rsid w:val="008E7DFA"/>
    <w:rsid w:val="008F0AE6"/>
    <w:rsid w:val="008F1356"/>
    <w:rsid w:val="008F32D9"/>
    <w:rsid w:val="008F3A8D"/>
    <w:rsid w:val="008F45FF"/>
    <w:rsid w:val="008F48FB"/>
    <w:rsid w:val="008F6864"/>
    <w:rsid w:val="008F6B79"/>
    <w:rsid w:val="009006E6"/>
    <w:rsid w:val="00902C42"/>
    <w:rsid w:val="00902E81"/>
    <w:rsid w:val="0090496A"/>
    <w:rsid w:val="00905ADF"/>
    <w:rsid w:val="009060CA"/>
    <w:rsid w:val="009064F8"/>
    <w:rsid w:val="009064FE"/>
    <w:rsid w:val="009068D0"/>
    <w:rsid w:val="00906907"/>
    <w:rsid w:val="009100F0"/>
    <w:rsid w:val="00910582"/>
    <w:rsid w:val="00911B4B"/>
    <w:rsid w:val="009121E5"/>
    <w:rsid w:val="00912894"/>
    <w:rsid w:val="009158BD"/>
    <w:rsid w:val="00915B88"/>
    <w:rsid w:val="00920678"/>
    <w:rsid w:val="0092261F"/>
    <w:rsid w:val="00922D10"/>
    <w:rsid w:val="00925211"/>
    <w:rsid w:val="00925349"/>
    <w:rsid w:val="009255BE"/>
    <w:rsid w:val="009258E5"/>
    <w:rsid w:val="0092596C"/>
    <w:rsid w:val="00926410"/>
    <w:rsid w:val="0092695C"/>
    <w:rsid w:val="00927727"/>
    <w:rsid w:val="0093060B"/>
    <w:rsid w:val="00931F69"/>
    <w:rsid w:val="00932E61"/>
    <w:rsid w:val="00936537"/>
    <w:rsid w:val="00937396"/>
    <w:rsid w:val="009374E0"/>
    <w:rsid w:val="0094022F"/>
    <w:rsid w:val="00940F8E"/>
    <w:rsid w:val="00943079"/>
    <w:rsid w:val="00943D0C"/>
    <w:rsid w:val="00944120"/>
    <w:rsid w:val="00945265"/>
    <w:rsid w:val="00945B65"/>
    <w:rsid w:val="0094656B"/>
    <w:rsid w:val="0094750E"/>
    <w:rsid w:val="0095060F"/>
    <w:rsid w:val="00950D5E"/>
    <w:rsid w:val="00952501"/>
    <w:rsid w:val="00952933"/>
    <w:rsid w:val="00952B10"/>
    <w:rsid w:val="009533A3"/>
    <w:rsid w:val="00953B2D"/>
    <w:rsid w:val="00953E8E"/>
    <w:rsid w:val="0095481A"/>
    <w:rsid w:val="00956270"/>
    <w:rsid w:val="00960614"/>
    <w:rsid w:val="0096061D"/>
    <w:rsid w:val="00960AF8"/>
    <w:rsid w:val="00961573"/>
    <w:rsid w:val="00962D4B"/>
    <w:rsid w:val="0096359C"/>
    <w:rsid w:val="0096404E"/>
    <w:rsid w:val="009641CB"/>
    <w:rsid w:val="0096509D"/>
    <w:rsid w:val="00965642"/>
    <w:rsid w:val="00965CE2"/>
    <w:rsid w:val="00966439"/>
    <w:rsid w:val="0096693F"/>
    <w:rsid w:val="00967588"/>
    <w:rsid w:val="0097108C"/>
    <w:rsid w:val="009726E8"/>
    <w:rsid w:val="00973A85"/>
    <w:rsid w:val="00973B8D"/>
    <w:rsid w:val="009741DA"/>
    <w:rsid w:val="00974B1E"/>
    <w:rsid w:val="00974E00"/>
    <w:rsid w:val="00975BE5"/>
    <w:rsid w:val="00976414"/>
    <w:rsid w:val="009822AA"/>
    <w:rsid w:val="009842EA"/>
    <w:rsid w:val="00985567"/>
    <w:rsid w:val="00986768"/>
    <w:rsid w:val="0098755F"/>
    <w:rsid w:val="00991229"/>
    <w:rsid w:val="00991E5E"/>
    <w:rsid w:val="00993C2B"/>
    <w:rsid w:val="0099459A"/>
    <w:rsid w:val="00994AA0"/>
    <w:rsid w:val="00994E45"/>
    <w:rsid w:val="009960AE"/>
    <w:rsid w:val="009977E0"/>
    <w:rsid w:val="009A0F46"/>
    <w:rsid w:val="009A153B"/>
    <w:rsid w:val="009A1657"/>
    <w:rsid w:val="009A17E0"/>
    <w:rsid w:val="009A1E48"/>
    <w:rsid w:val="009A326A"/>
    <w:rsid w:val="009A3C00"/>
    <w:rsid w:val="009A3C99"/>
    <w:rsid w:val="009A4A00"/>
    <w:rsid w:val="009A57F0"/>
    <w:rsid w:val="009A5DC7"/>
    <w:rsid w:val="009A6CF6"/>
    <w:rsid w:val="009A7FC2"/>
    <w:rsid w:val="009B0604"/>
    <w:rsid w:val="009B1FFC"/>
    <w:rsid w:val="009B315C"/>
    <w:rsid w:val="009B4262"/>
    <w:rsid w:val="009B4AE8"/>
    <w:rsid w:val="009B5249"/>
    <w:rsid w:val="009B5FA2"/>
    <w:rsid w:val="009B6E1D"/>
    <w:rsid w:val="009B74BF"/>
    <w:rsid w:val="009C05AF"/>
    <w:rsid w:val="009C4DF6"/>
    <w:rsid w:val="009C51DC"/>
    <w:rsid w:val="009C5F5F"/>
    <w:rsid w:val="009C6EED"/>
    <w:rsid w:val="009C733E"/>
    <w:rsid w:val="009C7836"/>
    <w:rsid w:val="009D0DFF"/>
    <w:rsid w:val="009D1729"/>
    <w:rsid w:val="009D4146"/>
    <w:rsid w:val="009D4E2C"/>
    <w:rsid w:val="009D5EB2"/>
    <w:rsid w:val="009D6026"/>
    <w:rsid w:val="009D61E8"/>
    <w:rsid w:val="009D7C7E"/>
    <w:rsid w:val="009D7E08"/>
    <w:rsid w:val="009E1DA6"/>
    <w:rsid w:val="009E23DA"/>
    <w:rsid w:val="009E352D"/>
    <w:rsid w:val="009E3980"/>
    <w:rsid w:val="009E3AAA"/>
    <w:rsid w:val="009E4918"/>
    <w:rsid w:val="009E5041"/>
    <w:rsid w:val="009F0F32"/>
    <w:rsid w:val="009F132C"/>
    <w:rsid w:val="009F2380"/>
    <w:rsid w:val="009F4674"/>
    <w:rsid w:val="009F46B9"/>
    <w:rsid w:val="009F4EF6"/>
    <w:rsid w:val="009F6A53"/>
    <w:rsid w:val="009F6C33"/>
    <w:rsid w:val="009F6D08"/>
    <w:rsid w:val="009F6DC0"/>
    <w:rsid w:val="009F7076"/>
    <w:rsid w:val="00A0032E"/>
    <w:rsid w:val="00A007D8"/>
    <w:rsid w:val="00A00F08"/>
    <w:rsid w:val="00A01386"/>
    <w:rsid w:val="00A0176F"/>
    <w:rsid w:val="00A01BDD"/>
    <w:rsid w:val="00A022C2"/>
    <w:rsid w:val="00A030B9"/>
    <w:rsid w:val="00A05091"/>
    <w:rsid w:val="00A05451"/>
    <w:rsid w:val="00A05F3C"/>
    <w:rsid w:val="00A061A5"/>
    <w:rsid w:val="00A071FA"/>
    <w:rsid w:val="00A1175F"/>
    <w:rsid w:val="00A12C60"/>
    <w:rsid w:val="00A14719"/>
    <w:rsid w:val="00A157E2"/>
    <w:rsid w:val="00A168DB"/>
    <w:rsid w:val="00A17008"/>
    <w:rsid w:val="00A2021C"/>
    <w:rsid w:val="00A20780"/>
    <w:rsid w:val="00A212AD"/>
    <w:rsid w:val="00A219F0"/>
    <w:rsid w:val="00A23708"/>
    <w:rsid w:val="00A24C73"/>
    <w:rsid w:val="00A25364"/>
    <w:rsid w:val="00A25963"/>
    <w:rsid w:val="00A25B0B"/>
    <w:rsid w:val="00A27EDB"/>
    <w:rsid w:val="00A313C5"/>
    <w:rsid w:val="00A3222A"/>
    <w:rsid w:val="00A3233D"/>
    <w:rsid w:val="00A333BD"/>
    <w:rsid w:val="00A334ED"/>
    <w:rsid w:val="00A34455"/>
    <w:rsid w:val="00A345BD"/>
    <w:rsid w:val="00A37132"/>
    <w:rsid w:val="00A376C2"/>
    <w:rsid w:val="00A41593"/>
    <w:rsid w:val="00A420AA"/>
    <w:rsid w:val="00A438BF"/>
    <w:rsid w:val="00A45B20"/>
    <w:rsid w:val="00A46339"/>
    <w:rsid w:val="00A47C6B"/>
    <w:rsid w:val="00A50583"/>
    <w:rsid w:val="00A50AC4"/>
    <w:rsid w:val="00A52A44"/>
    <w:rsid w:val="00A55ECB"/>
    <w:rsid w:val="00A5655E"/>
    <w:rsid w:val="00A575EF"/>
    <w:rsid w:val="00A57911"/>
    <w:rsid w:val="00A63EC2"/>
    <w:rsid w:val="00A6450E"/>
    <w:rsid w:val="00A6476C"/>
    <w:rsid w:val="00A64ABD"/>
    <w:rsid w:val="00A668D8"/>
    <w:rsid w:val="00A707AF"/>
    <w:rsid w:val="00A7137C"/>
    <w:rsid w:val="00A727A2"/>
    <w:rsid w:val="00A7357F"/>
    <w:rsid w:val="00A75093"/>
    <w:rsid w:val="00A75652"/>
    <w:rsid w:val="00A76034"/>
    <w:rsid w:val="00A81631"/>
    <w:rsid w:val="00A821EE"/>
    <w:rsid w:val="00A826AF"/>
    <w:rsid w:val="00A83389"/>
    <w:rsid w:val="00A83752"/>
    <w:rsid w:val="00A83B24"/>
    <w:rsid w:val="00A84CA1"/>
    <w:rsid w:val="00A85349"/>
    <w:rsid w:val="00A86016"/>
    <w:rsid w:val="00A86020"/>
    <w:rsid w:val="00A86D5D"/>
    <w:rsid w:val="00A873A0"/>
    <w:rsid w:val="00A909F9"/>
    <w:rsid w:val="00A9167C"/>
    <w:rsid w:val="00A91EF6"/>
    <w:rsid w:val="00A92B56"/>
    <w:rsid w:val="00A9329E"/>
    <w:rsid w:val="00A95365"/>
    <w:rsid w:val="00A95D64"/>
    <w:rsid w:val="00A96496"/>
    <w:rsid w:val="00A96EF0"/>
    <w:rsid w:val="00AA03AC"/>
    <w:rsid w:val="00AA1929"/>
    <w:rsid w:val="00AA23F2"/>
    <w:rsid w:val="00AA3C1B"/>
    <w:rsid w:val="00AA3EB2"/>
    <w:rsid w:val="00AA42B9"/>
    <w:rsid w:val="00AA4E7F"/>
    <w:rsid w:val="00AA6939"/>
    <w:rsid w:val="00AA6B55"/>
    <w:rsid w:val="00AA7605"/>
    <w:rsid w:val="00AA776B"/>
    <w:rsid w:val="00AB01BF"/>
    <w:rsid w:val="00AB06C0"/>
    <w:rsid w:val="00AB2037"/>
    <w:rsid w:val="00AB2B3B"/>
    <w:rsid w:val="00AB4C2B"/>
    <w:rsid w:val="00AB5710"/>
    <w:rsid w:val="00AB757E"/>
    <w:rsid w:val="00AB7F13"/>
    <w:rsid w:val="00AC005A"/>
    <w:rsid w:val="00AC0E09"/>
    <w:rsid w:val="00AC1CF8"/>
    <w:rsid w:val="00AC25E3"/>
    <w:rsid w:val="00AC3774"/>
    <w:rsid w:val="00AC3ABD"/>
    <w:rsid w:val="00AC3E68"/>
    <w:rsid w:val="00AC4886"/>
    <w:rsid w:val="00AC6654"/>
    <w:rsid w:val="00AC7E50"/>
    <w:rsid w:val="00AD19B9"/>
    <w:rsid w:val="00AD2A86"/>
    <w:rsid w:val="00AD4AB0"/>
    <w:rsid w:val="00AD5D21"/>
    <w:rsid w:val="00AD6EB3"/>
    <w:rsid w:val="00AD76E0"/>
    <w:rsid w:val="00AD7864"/>
    <w:rsid w:val="00AD7C74"/>
    <w:rsid w:val="00AE0320"/>
    <w:rsid w:val="00AE0901"/>
    <w:rsid w:val="00AE096F"/>
    <w:rsid w:val="00AE1327"/>
    <w:rsid w:val="00AE29B3"/>
    <w:rsid w:val="00AE2DC3"/>
    <w:rsid w:val="00AE2EFA"/>
    <w:rsid w:val="00AE4CE2"/>
    <w:rsid w:val="00AE577B"/>
    <w:rsid w:val="00AE57EC"/>
    <w:rsid w:val="00AE71A4"/>
    <w:rsid w:val="00AF0FBC"/>
    <w:rsid w:val="00AF1934"/>
    <w:rsid w:val="00AF2379"/>
    <w:rsid w:val="00AF259A"/>
    <w:rsid w:val="00AF5745"/>
    <w:rsid w:val="00AF5DBA"/>
    <w:rsid w:val="00AF707A"/>
    <w:rsid w:val="00AF748A"/>
    <w:rsid w:val="00B00471"/>
    <w:rsid w:val="00B0175C"/>
    <w:rsid w:val="00B01912"/>
    <w:rsid w:val="00B0337F"/>
    <w:rsid w:val="00B03F88"/>
    <w:rsid w:val="00B054C4"/>
    <w:rsid w:val="00B062B7"/>
    <w:rsid w:val="00B06681"/>
    <w:rsid w:val="00B07CB2"/>
    <w:rsid w:val="00B10059"/>
    <w:rsid w:val="00B11702"/>
    <w:rsid w:val="00B11F92"/>
    <w:rsid w:val="00B12AED"/>
    <w:rsid w:val="00B133AA"/>
    <w:rsid w:val="00B13F1A"/>
    <w:rsid w:val="00B14A91"/>
    <w:rsid w:val="00B167D0"/>
    <w:rsid w:val="00B17034"/>
    <w:rsid w:val="00B2116D"/>
    <w:rsid w:val="00B22A30"/>
    <w:rsid w:val="00B23D20"/>
    <w:rsid w:val="00B24808"/>
    <w:rsid w:val="00B26C50"/>
    <w:rsid w:val="00B3117B"/>
    <w:rsid w:val="00B320B6"/>
    <w:rsid w:val="00B32DD2"/>
    <w:rsid w:val="00B331DD"/>
    <w:rsid w:val="00B3355E"/>
    <w:rsid w:val="00B34BD6"/>
    <w:rsid w:val="00B351AC"/>
    <w:rsid w:val="00B351FE"/>
    <w:rsid w:val="00B35DC6"/>
    <w:rsid w:val="00B3657D"/>
    <w:rsid w:val="00B36F16"/>
    <w:rsid w:val="00B37DFD"/>
    <w:rsid w:val="00B41685"/>
    <w:rsid w:val="00B417BB"/>
    <w:rsid w:val="00B434E4"/>
    <w:rsid w:val="00B43AF5"/>
    <w:rsid w:val="00B4554F"/>
    <w:rsid w:val="00B513D2"/>
    <w:rsid w:val="00B53DBF"/>
    <w:rsid w:val="00B56519"/>
    <w:rsid w:val="00B569C1"/>
    <w:rsid w:val="00B57184"/>
    <w:rsid w:val="00B57CFD"/>
    <w:rsid w:val="00B62DE2"/>
    <w:rsid w:val="00B64A4C"/>
    <w:rsid w:val="00B664D6"/>
    <w:rsid w:val="00B66FBB"/>
    <w:rsid w:val="00B67429"/>
    <w:rsid w:val="00B676A6"/>
    <w:rsid w:val="00B67C22"/>
    <w:rsid w:val="00B70486"/>
    <w:rsid w:val="00B706A6"/>
    <w:rsid w:val="00B71862"/>
    <w:rsid w:val="00B76F6B"/>
    <w:rsid w:val="00B8014C"/>
    <w:rsid w:val="00B82DFF"/>
    <w:rsid w:val="00B83038"/>
    <w:rsid w:val="00B83144"/>
    <w:rsid w:val="00B832B0"/>
    <w:rsid w:val="00B8368F"/>
    <w:rsid w:val="00B866D1"/>
    <w:rsid w:val="00B86F2B"/>
    <w:rsid w:val="00B90CB6"/>
    <w:rsid w:val="00B910F7"/>
    <w:rsid w:val="00B91D7B"/>
    <w:rsid w:val="00B9352A"/>
    <w:rsid w:val="00B93941"/>
    <w:rsid w:val="00B94351"/>
    <w:rsid w:val="00B94BFA"/>
    <w:rsid w:val="00B9536F"/>
    <w:rsid w:val="00B961A9"/>
    <w:rsid w:val="00B96A1B"/>
    <w:rsid w:val="00B96BB6"/>
    <w:rsid w:val="00BA16F3"/>
    <w:rsid w:val="00BA2CA8"/>
    <w:rsid w:val="00BA3C62"/>
    <w:rsid w:val="00BA466D"/>
    <w:rsid w:val="00BA5956"/>
    <w:rsid w:val="00BA5EAB"/>
    <w:rsid w:val="00BA722A"/>
    <w:rsid w:val="00BB1132"/>
    <w:rsid w:val="00BB134C"/>
    <w:rsid w:val="00BB17B5"/>
    <w:rsid w:val="00BB1D18"/>
    <w:rsid w:val="00BB2AF3"/>
    <w:rsid w:val="00BB331E"/>
    <w:rsid w:val="00BB5172"/>
    <w:rsid w:val="00BB5B4E"/>
    <w:rsid w:val="00BB5BCD"/>
    <w:rsid w:val="00BB6D93"/>
    <w:rsid w:val="00BB74C7"/>
    <w:rsid w:val="00BB78AA"/>
    <w:rsid w:val="00BC0B18"/>
    <w:rsid w:val="00BC1D90"/>
    <w:rsid w:val="00BC2F08"/>
    <w:rsid w:val="00BC3712"/>
    <w:rsid w:val="00BC489E"/>
    <w:rsid w:val="00BC6862"/>
    <w:rsid w:val="00BC6BEC"/>
    <w:rsid w:val="00BC73D2"/>
    <w:rsid w:val="00BC7691"/>
    <w:rsid w:val="00BD2AE0"/>
    <w:rsid w:val="00BD2DFC"/>
    <w:rsid w:val="00BD3037"/>
    <w:rsid w:val="00BD44CD"/>
    <w:rsid w:val="00BD4992"/>
    <w:rsid w:val="00BD61C5"/>
    <w:rsid w:val="00BE12FA"/>
    <w:rsid w:val="00BE16C7"/>
    <w:rsid w:val="00BE2379"/>
    <w:rsid w:val="00BE4540"/>
    <w:rsid w:val="00BE66E1"/>
    <w:rsid w:val="00BE6C1D"/>
    <w:rsid w:val="00BE754F"/>
    <w:rsid w:val="00BF1CAF"/>
    <w:rsid w:val="00BF35A8"/>
    <w:rsid w:val="00BF4985"/>
    <w:rsid w:val="00BF6BDC"/>
    <w:rsid w:val="00BF77B8"/>
    <w:rsid w:val="00BF7C63"/>
    <w:rsid w:val="00C02682"/>
    <w:rsid w:val="00C02738"/>
    <w:rsid w:val="00C0659C"/>
    <w:rsid w:val="00C072F5"/>
    <w:rsid w:val="00C07AB8"/>
    <w:rsid w:val="00C07F5C"/>
    <w:rsid w:val="00C101CD"/>
    <w:rsid w:val="00C105A7"/>
    <w:rsid w:val="00C11365"/>
    <w:rsid w:val="00C11B06"/>
    <w:rsid w:val="00C13C23"/>
    <w:rsid w:val="00C15625"/>
    <w:rsid w:val="00C16C84"/>
    <w:rsid w:val="00C170EE"/>
    <w:rsid w:val="00C17BA6"/>
    <w:rsid w:val="00C17CDB"/>
    <w:rsid w:val="00C17D8F"/>
    <w:rsid w:val="00C21675"/>
    <w:rsid w:val="00C21808"/>
    <w:rsid w:val="00C223B7"/>
    <w:rsid w:val="00C227FD"/>
    <w:rsid w:val="00C23CAA"/>
    <w:rsid w:val="00C2448A"/>
    <w:rsid w:val="00C248E5"/>
    <w:rsid w:val="00C25AE7"/>
    <w:rsid w:val="00C274F6"/>
    <w:rsid w:val="00C27AFC"/>
    <w:rsid w:val="00C3155E"/>
    <w:rsid w:val="00C326EA"/>
    <w:rsid w:val="00C3445A"/>
    <w:rsid w:val="00C35414"/>
    <w:rsid w:val="00C36805"/>
    <w:rsid w:val="00C37E85"/>
    <w:rsid w:val="00C4359C"/>
    <w:rsid w:val="00C438BE"/>
    <w:rsid w:val="00C45BBD"/>
    <w:rsid w:val="00C45D28"/>
    <w:rsid w:val="00C46947"/>
    <w:rsid w:val="00C46CF2"/>
    <w:rsid w:val="00C505B5"/>
    <w:rsid w:val="00C506F6"/>
    <w:rsid w:val="00C508F6"/>
    <w:rsid w:val="00C50F47"/>
    <w:rsid w:val="00C51D36"/>
    <w:rsid w:val="00C52809"/>
    <w:rsid w:val="00C535AB"/>
    <w:rsid w:val="00C536C9"/>
    <w:rsid w:val="00C53A66"/>
    <w:rsid w:val="00C53DED"/>
    <w:rsid w:val="00C54159"/>
    <w:rsid w:val="00C562C2"/>
    <w:rsid w:val="00C5662A"/>
    <w:rsid w:val="00C57A98"/>
    <w:rsid w:val="00C60493"/>
    <w:rsid w:val="00C60DCF"/>
    <w:rsid w:val="00C61286"/>
    <w:rsid w:val="00C61BFF"/>
    <w:rsid w:val="00C621D6"/>
    <w:rsid w:val="00C64EAD"/>
    <w:rsid w:val="00C65917"/>
    <w:rsid w:val="00C65D26"/>
    <w:rsid w:val="00C67100"/>
    <w:rsid w:val="00C67A08"/>
    <w:rsid w:val="00C67BC5"/>
    <w:rsid w:val="00C70C1B"/>
    <w:rsid w:val="00C71CF6"/>
    <w:rsid w:val="00C725B2"/>
    <w:rsid w:val="00C75057"/>
    <w:rsid w:val="00C7532A"/>
    <w:rsid w:val="00C761FC"/>
    <w:rsid w:val="00C76472"/>
    <w:rsid w:val="00C77797"/>
    <w:rsid w:val="00C77D5E"/>
    <w:rsid w:val="00C81E3A"/>
    <w:rsid w:val="00C832A2"/>
    <w:rsid w:val="00C843EE"/>
    <w:rsid w:val="00C8665D"/>
    <w:rsid w:val="00C86823"/>
    <w:rsid w:val="00C87699"/>
    <w:rsid w:val="00C87C91"/>
    <w:rsid w:val="00C910E6"/>
    <w:rsid w:val="00C9176A"/>
    <w:rsid w:val="00C92D6B"/>
    <w:rsid w:val="00C93C95"/>
    <w:rsid w:val="00C93CD2"/>
    <w:rsid w:val="00C94CA8"/>
    <w:rsid w:val="00C94E7E"/>
    <w:rsid w:val="00C9546C"/>
    <w:rsid w:val="00C9628F"/>
    <w:rsid w:val="00C96956"/>
    <w:rsid w:val="00C973A6"/>
    <w:rsid w:val="00C976C3"/>
    <w:rsid w:val="00CA0419"/>
    <w:rsid w:val="00CA0628"/>
    <w:rsid w:val="00CA26D3"/>
    <w:rsid w:val="00CA3881"/>
    <w:rsid w:val="00CA4252"/>
    <w:rsid w:val="00CA44C2"/>
    <w:rsid w:val="00CA5AED"/>
    <w:rsid w:val="00CA735B"/>
    <w:rsid w:val="00CA7964"/>
    <w:rsid w:val="00CB2C89"/>
    <w:rsid w:val="00CB3603"/>
    <w:rsid w:val="00CB41D7"/>
    <w:rsid w:val="00CB5152"/>
    <w:rsid w:val="00CB56A1"/>
    <w:rsid w:val="00CB58A4"/>
    <w:rsid w:val="00CB6753"/>
    <w:rsid w:val="00CB7975"/>
    <w:rsid w:val="00CC1424"/>
    <w:rsid w:val="00CC1770"/>
    <w:rsid w:val="00CC192E"/>
    <w:rsid w:val="00CC22B0"/>
    <w:rsid w:val="00CC2EC1"/>
    <w:rsid w:val="00CC3907"/>
    <w:rsid w:val="00CC46D5"/>
    <w:rsid w:val="00CC54DA"/>
    <w:rsid w:val="00CC6FD0"/>
    <w:rsid w:val="00CC714B"/>
    <w:rsid w:val="00CD0B5F"/>
    <w:rsid w:val="00CD0F8F"/>
    <w:rsid w:val="00CD1005"/>
    <w:rsid w:val="00CD2729"/>
    <w:rsid w:val="00CD35AE"/>
    <w:rsid w:val="00CD423A"/>
    <w:rsid w:val="00CD6058"/>
    <w:rsid w:val="00CD6C51"/>
    <w:rsid w:val="00CD6D7B"/>
    <w:rsid w:val="00CD6E8C"/>
    <w:rsid w:val="00CD7F58"/>
    <w:rsid w:val="00CE16C7"/>
    <w:rsid w:val="00CE3178"/>
    <w:rsid w:val="00CE3C1E"/>
    <w:rsid w:val="00CE6181"/>
    <w:rsid w:val="00CE70CE"/>
    <w:rsid w:val="00CE7C35"/>
    <w:rsid w:val="00CF096F"/>
    <w:rsid w:val="00CF32F0"/>
    <w:rsid w:val="00CF3CDC"/>
    <w:rsid w:val="00CF4A1B"/>
    <w:rsid w:val="00CF5343"/>
    <w:rsid w:val="00CF561A"/>
    <w:rsid w:val="00CF7591"/>
    <w:rsid w:val="00CF77AA"/>
    <w:rsid w:val="00D02DD2"/>
    <w:rsid w:val="00D030AB"/>
    <w:rsid w:val="00D044D9"/>
    <w:rsid w:val="00D04A03"/>
    <w:rsid w:val="00D05AB3"/>
    <w:rsid w:val="00D06DF6"/>
    <w:rsid w:val="00D07315"/>
    <w:rsid w:val="00D07410"/>
    <w:rsid w:val="00D079F1"/>
    <w:rsid w:val="00D1084E"/>
    <w:rsid w:val="00D108EA"/>
    <w:rsid w:val="00D10CE6"/>
    <w:rsid w:val="00D11440"/>
    <w:rsid w:val="00D123BF"/>
    <w:rsid w:val="00D12CA9"/>
    <w:rsid w:val="00D131F3"/>
    <w:rsid w:val="00D14ACE"/>
    <w:rsid w:val="00D17003"/>
    <w:rsid w:val="00D20952"/>
    <w:rsid w:val="00D20E72"/>
    <w:rsid w:val="00D210E2"/>
    <w:rsid w:val="00D24649"/>
    <w:rsid w:val="00D27AFF"/>
    <w:rsid w:val="00D31203"/>
    <w:rsid w:val="00D312BB"/>
    <w:rsid w:val="00D329AB"/>
    <w:rsid w:val="00D3382B"/>
    <w:rsid w:val="00D36870"/>
    <w:rsid w:val="00D37079"/>
    <w:rsid w:val="00D37FFE"/>
    <w:rsid w:val="00D4005B"/>
    <w:rsid w:val="00D400A0"/>
    <w:rsid w:val="00D404B5"/>
    <w:rsid w:val="00D414F0"/>
    <w:rsid w:val="00D41963"/>
    <w:rsid w:val="00D4305F"/>
    <w:rsid w:val="00D44220"/>
    <w:rsid w:val="00D446D7"/>
    <w:rsid w:val="00D47144"/>
    <w:rsid w:val="00D4739B"/>
    <w:rsid w:val="00D4755C"/>
    <w:rsid w:val="00D475FC"/>
    <w:rsid w:val="00D50E63"/>
    <w:rsid w:val="00D50F72"/>
    <w:rsid w:val="00D51779"/>
    <w:rsid w:val="00D52DAD"/>
    <w:rsid w:val="00D53D4F"/>
    <w:rsid w:val="00D54B0F"/>
    <w:rsid w:val="00D54F90"/>
    <w:rsid w:val="00D56463"/>
    <w:rsid w:val="00D57A39"/>
    <w:rsid w:val="00D6021C"/>
    <w:rsid w:val="00D61678"/>
    <w:rsid w:val="00D61BF7"/>
    <w:rsid w:val="00D62CB8"/>
    <w:rsid w:val="00D6435D"/>
    <w:rsid w:val="00D6449F"/>
    <w:rsid w:val="00D64820"/>
    <w:rsid w:val="00D65BCD"/>
    <w:rsid w:val="00D66B47"/>
    <w:rsid w:val="00D66C6D"/>
    <w:rsid w:val="00D66DB0"/>
    <w:rsid w:val="00D6700D"/>
    <w:rsid w:val="00D6736C"/>
    <w:rsid w:val="00D67656"/>
    <w:rsid w:val="00D713CA"/>
    <w:rsid w:val="00D71794"/>
    <w:rsid w:val="00D72302"/>
    <w:rsid w:val="00D73BE2"/>
    <w:rsid w:val="00D74BED"/>
    <w:rsid w:val="00D7544E"/>
    <w:rsid w:val="00D76050"/>
    <w:rsid w:val="00D76E8B"/>
    <w:rsid w:val="00D80576"/>
    <w:rsid w:val="00D80805"/>
    <w:rsid w:val="00D81821"/>
    <w:rsid w:val="00D81EAC"/>
    <w:rsid w:val="00D82358"/>
    <w:rsid w:val="00D83146"/>
    <w:rsid w:val="00D839E5"/>
    <w:rsid w:val="00D851D0"/>
    <w:rsid w:val="00D860B4"/>
    <w:rsid w:val="00D86BF9"/>
    <w:rsid w:val="00D86EC8"/>
    <w:rsid w:val="00D877C2"/>
    <w:rsid w:val="00D9024C"/>
    <w:rsid w:val="00D905C9"/>
    <w:rsid w:val="00D92B29"/>
    <w:rsid w:val="00D936B5"/>
    <w:rsid w:val="00D94A26"/>
    <w:rsid w:val="00D95521"/>
    <w:rsid w:val="00D95EC9"/>
    <w:rsid w:val="00DA1029"/>
    <w:rsid w:val="00DA3814"/>
    <w:rsid w:val="00DA3835"/>
    <w:rsid w:val="00DA3D87"/>
    <w:rsid w:val="00DA42B1"/>
    <w:rsid w:val="00DA57C2"/>
    <w:rsid w:val="00DA6694"/>
    <w:rsid w:val="00DA70E6"/>
    <w:rsid w:val="00DA7B6A"/>
    <w:rsid w:val="00DB05B8"/>
    <w:rsid w:val="00DB0D4F"/>
    <w:rsid w:val="00DB0D92"/>
    <w:rsid w:val="00DB1FBF"/>
    <w:rsid w:val="00DB2CA7"/>
    <w:rsid w:val="00DB3265"/>
    <w:rsid w:val="00DB3513"/>
    <w:rsid w:val="00DB398B"/>
    <w:rsid w:val="00DB3D0A"/>
    <w:rsid w:val="00DB407A"/>
    <w:rsid w:val="00DB5187"/>
    <w:rsid w:val="00DB6FD0"/>
    <w:rsid w:val="00DC1497"/>
    <w:rsid w:val="00DC150B"/>
    <w:rsid w:val="00DC1A95"/>
    <w:rsid w:val="00DC32F0"/>
    <w:rsid w:val="00DC6E13"/>
    <w:rsid w:val="00DC7138"/>
    <w:rsid w:val="00DD0175"/>
    <w:rsid w:val="00DD1620"/>
    <w:rsid w:val="00DD181B"/>
    <w:rsid w:val="00DD1831"/>
    <w:rsid w:val="00DD3F7A"/>
    <w:rsid w:val="00DD44C1"/>
    <w:rsid w:val="00DD57DF"/>
    <w:rsid w:val="00DD6476"/>
    <w:rsid w:val="00DD6981"/>
    <w:rsid w:val="00DD6A7F"/>
    <w:rsid w:val="00DD7017"/>
    <w:rsid w:val="00DE03E5"/>
    <w:rsid w:val="00DE072A"/>
    <w:rsid w:val="00DE0EA9"/>
    <w:rsid w:val="00DE1945"/>
    <w:rsid w:val="00DE1A4D"/>
    <w:rsid w:val="00DE21C1"/>
    <w:rsid w:val="00DE37C1"/>
    <w:rsid w:val="00DE3F4F"/>
    <w:rsid w:val="00DE41C7"/>
    <w:rsid w:val="00DE5A37"/>
    <w:rsid w:val="00DE6374"/>
    <w:rsid w:val="00DF01CC"/>
    <w:rsid w:val="00DF0789"/>
    <w:rsid w:val="00DF0E35"/>
    <w:rsid w:val="00DF0FF1"/>
    <w:rsid w:val="00DF1B5F"/>
    <w:rsid w:val="00DF49A0"/>
    <w:rsid w:val="00DF49E8"/>
    <w:rsid w:val="00DF5F65"/>
    <w:rsid w:val="00DF75B2"/>
    <w:rsid w:val="00DF7817"/>
    <w:rsid w:val="00E00534"/>
    <w:rsid w:val="00E0090E"/>
    <w:rsid w:val="00E01409"/>
    <w:rsid w:val="00E0169C"/>
    <w:rsid w:val="00E02FBD"/>
    <w:rsid w:val="00E034CB"/>
    <w:rsid w:val="00E0365E"/>
    <w:rsid w:val="00E0368D"/>
    <w:rsid w:val="00E03BFD"/>
    <w:rsid w:val="00E04236"/>
    <w:rsid w:val="00E045DC"/>
    <w:rsid w:val="00E046E7"/>
    <w:rsid w:val="00E04779"/>
    <w:rsid w:val="00E049A6"/>
    <w:rsid w:val="00E05C73"/>
    <w:rsid w:val="00E060F0"/>
    <w:rsid w:val="00E06473"/>
    <w:rsid w:val="00E1091A"/>
    <w:rsid w:val="00E10CBB"/>
    <w:rsid w:val="00E10CF6"/>
    <w:rsid w:val="00E11CBC"/>
    <w:rsid w:val="00E1550E"/>
    <w:rsid w:val="00E1741B"/>
    <w:rsid w:val="00E17A14"/>
    <w:rsid w:val="00E20243"/>
    <w:rsid w:val="00E21863"/>
    <w:rsid w:val="00E23CD2"/>
    <w:rsid w:val="00E2427A"/>
    <w:rsid w:val="00E2503D"/>
    <w:rsid w:val="00E255AE"/>
    <w:rsid w:val="00E25EF8"/>
    <w:rsid w:val="00E26AAD"/>
    <w:rsid w:val="00E2726A"/>
    <w:rsid w:val="00E27A4D"/>
    <w:rsid w:val="00E31578"/>
    <w:rsid w:val="00E31973"/>
    <w:rsid w:val="00E31C75"/>
    <w:rsid w:val="00E324BC"/>
    <w:rsid w:val="00E33539"/>
    <w:rsid w:val="00E337F4"/>
    <w:rsid w:val="00E33B4B"/>
    <w:rsid w:val="00E34507"/>
    <w:rsid w:val="00E3493F"/>
    <w:rsid w:val="00E369A5"/>
    <w:rsid w:val="00E42D9F"/>
    <w:rsid w:val="00E4310D"/>
    <w:rsid w:val="00E43B06"/>
    <w:rsid w:val="00E445DD"/>
    <w:rsid w:val="00E45496"/>
    <w:rsid w:val="00E466D5"/>
    <w:rsid w:val="00E51E1F"/>
    <w:rsid w:val="00E52209"/>
    <w:rsid w:val="00E52499"/>
    <w:rsid w:val="00E53ED7"/>
    <w:rsid w:val="00E54BC4"/>
    <w:rsid w:val="00E54EAA"/>
    <w:rsid w:val="00E56B6E"/>
    <w:rsid w:val="00E571F4"/>
    <w:rsid w:val="00E574C1"/>
    <w:rsid w:val="00E57DE2"/>
    <w:rsid w:val="00E60C32"/>
    <w:rsid w:val="00E6160B"/>
    <w:rsid w:val="00E6196A"/>
    <w:rsid w:val="00E61C50"/>
    <w:rsid w:val="00E61EBA"/>
    <w:rsid w:val="00E62480"/>
    <w:rsid w:val="00E626D8"/>
    <w:rsid w:val="00E62CD0"/>
    <w:rsid w:val="00E63B57"/>
    <w:rsid w:val="00E63CCD"/>
    <w:rsid w:val="00E6502B"/>
    <w:rsid w:val="00E70197"/>
    <w:rsid w:val="00E7154D"/>
    <w:rsid w:val="00E726D3"/>
    <w:rsid w:val="00E73D6E"/>
    <w:rsid w:val="00E7676C"/>
    <w:rsid w:val="00E770AA"/>
    <w:rsid w:val="00E77B12"/>
    <w:rsid w:val="00E80534"/>
    <w:rsid w:val="00E82F3A"/>
    <w:rsid w:val="00E83FEE"/>
    <w:rsid w:val="00E84D85"/>
    <w:rsid w:val="00E85112"/>
    <w:rsid w:val="00E871BC"/>
    <w:rsid w:val="00E93F11"/>
    <w:rsid w:val="00E9514E"/>
    <w:rsid w:val="00E9541C"/>
    <w:rsid w:val="00E95552"/>
    <w:rsid w:val="00E96281"/>
    <w:rsid w:val="00E967F1"/>
    <w:rsid w:val="00E9728D"/>
    <w:rsid w:val="00E9740C"/>
    <w:rsid w:val="00E97BF8"/>
    <w:rsid w:val="00EA03AB"/>
    <w:rsid w:val="00EA1627"/>
    <w:rsid w:val="00EA23EE"/>
    <w:rsid w:val="00EA2820"/>
    <w:rsid w:val="00EA2E51"/>
    <w:rsid w:val="00EA2EC6"/>
    <w:rsid w:val="00EA3723"/>
    <w:rsid w:val="00EA5122"/>
    <w:rsid w:val="00EA60CB"/>
    <w:rsid w:val="00EA62A4"/>
    <w:rsid w:val="00EA708A"/>
    <w:rsid w:val="00EA79F7"/>
    <w:rsid w:val="00EB13F4"/>
    <w:rsid w:val="00EB13FA"/>
    <w:rsid w:val="00EB1539"/>
    <w:rsid w:val="00EB27B5"/>
    <w:rsid w:val="00EB3C2A"/>
    <w:rsid w:val="00EB4343"/>
    <w:rsid w:val="00EB4F93"/>
    <w:rsid w:val="00EB7795"/>
    <w:rsid w:val="00EB7BD8"/>
    <w:rsid w:val="00EC0E4C"/>
    <w:rsid w:val="00EC17A3"/>
    <w:rsid w:val="00EC48F1"/>
    <w:rsid w:val="00EC5822"/>
    <w:rsid w:val="00EC625B"/>
    <w:rsid w:val="00EC6BEB"/>
    <w:rsid w:val="00EC718B"/>
    <w:rsid w:val="00ED03B0"/>
    <w:rsid w:val="00ED0DDE"/>
    <w:rsid w:val="00ED1479"/>
    <w:rsid w:val="00ED588C"/>
    <w:rsid w:val="00ED7F18"/>
    <w:rsid w:val="00EE1BD4"/>
    <w:rsid w:val="00EE1DBF"/>
    <w:rsid w:val="00EE1F1E"/>
    <w:rsid w:val="00EE2229"/>
    <w:rsid w:val="00EE283D"/>
    <w:rsid w:val="00EE2D23"/>
    <w:rsid w:val="00EE2D74"/>
    <w:rsid w:val="00EE3204"/>
    <w:rsid w:val="00EE3325"/>
    <w:rsid w:val="00EE3ACC"/>
    <w:rsid w:val="00EE463F"/>
    <w:rsid w:val="00EE4F25"/>
    <w:rsid w:val="00EE538D"/>
    <w:rsid w:val="00EE5808"/>
    <w:rsid w:val="00EF01D4"/>
    <w:rsid w:val="00EF1916"/>
    <w:rsid w:val="00EF34A5"/>
    <w:rsid w:val="00EF4526"/>
    <w:rsid w:val="00EF4E93"/>
    <w:rsid w:val="00EF60A1"/>
    <w:rsid w:val="00EF6244"/>
    <w:rsid w:val="00EF7196"/>
    <w:rsid w:val="00EF75C6"/>
    <w:rsid w:val="00EF7F0B"/>
    <w:rsid w:val="00F00451"/>
    <w:rsid w:val="00F00C3A"/>
    <w:rsid w:val="00F0241C"/>
    <w:rsid w:val="00F04026"/>
    <w:rsid w:val="00F044FB"/>
    <w:rsid w:val="00F04CFE"/>
    <w:rsid w:val="00F069D4"/>
    <w:rsid w:val="00F06A68"/>
    <w:rsid w:val="00F06C73"/>
    <w:rsid w:val="00F07397"/>
    <w:rsid w:val="00F07A6C"/>
    <w:rsid w:val="00F102A6"/>
    <w:rsid w:val="00F10396"/>
    <w:rsid w:val="00F105CD"/>
    <w:rsid w:val="00F125CE"/>
    <w:rsid w:val="00F1263C"/>
    <w:rsid w:val="00F1369C"/>
    <w:rsid w:val="00F13933"/>
    <w:rsid w:val="00F14092"/>
    <w:rsid w:val="00F145AC"/>
    <w:rsid w:val="00F14779"/>
    <w:rsid w:val="00F155B1"/>
    <w:rsid w:val="00F15B01"/>
    <w:rsid w:val="00F16F2C"/>
    <w:rsid w:val="00F17794"/>
    <w:rsid w:val="00F1795D"/>
    <w:rsid w:val="00F215F8"/>
    <w:rsid w:val="00F2163E"/>
    <w:rsid w:val="00F22700"/>
    <w:rsid w:val="00F23157"/>
    <w:rsid w:val="00F23314"/>
    <w:rsid w:val="00F23CC7"/>
    <w:rsid w:val="00F23E11"/>
    <w:rsid w:val="00F23E83"/>
    <w:rsid w:val="00F242B1"/>
    <w:rsid w:val="00F242C3"/>
    <w:rsid w:val="00F24E10"/>
    <w:rsid w:val="00F2512C"/>
    <w:rsid w:val="00F26EBA"/>
    <w:rsid w:val="00F30101"/>
    <w:rsid w:val="00F315D5"/>
    <w:rsid w:val="00F31DC4"/>
    <w:rsid w:val="00F3204E"/>
    <w:rsid w:val="00F32C39"/>
    <w:rsid w:val="00F37526"/>
    <w:rsid w:val="00F4003A"/>
    <w:rsid w:val="00F405D0"/>
    <w:rsid w:val="00F41932"/>
    <w:rsid w:val="00F41FC2"/>
    <w:rsid w:val="00F424E2"/>
    <w:rsid w:val="00F43FF6"/>
    <w:rsid w:val="00F44902"/>
    <w:rsid w:val="00F45D13"/>
    <w:rsid w:val="00F47192"/>
    <w:rsid w:val="00F507D6"/>
    <w:rsid w:val="00F516B7"/>
    <w:rsid w:val="00F57184"/>
    <w:rsid w:val="00F57C74"/>
    <w:rsid w:val="00F609CF"/>
    <w:rsid w:val="00F615E5"/>
    <w:rsid w:val="00F6175B"/>
    <w:rsid w:val="00F63AC6"/>
    <w:rsid w:val="00F63F94"/>
    <w:rsid w:val="00F641BC"/>
    <w:rsid w:val="00F67423"/>
    <w:rsid w:val="00F675A5"/>
    <w:rsid w:val="00F728EF"/>
    <w:rsid w:val="00F752E2"/>
    <w:rsid w:val="00F75A7D"/>
    <w:rsid w:val="00F8088C"/>
    <w:rsid w:val="00F80B74"/>
    <w:rsid w:val="00F814BA"/>
    <w:rsid w:val="00F833D8"/>
    <w:rsid w:val="00F85A19"/>
    <w:rsid w:val="00F862B7"/>
    <w:rsid w:val="00F910AE"/>
    <w:rsid w:val="00F91C50"/>
    <w:rsid w:val="00F9224F"/>
    <w:rsid w:val="00F9355B"/>
    <w:rsid w:val="00F97EDC"/>
    <w:rsid w:val="00FA01B0"/>
    <w:rsid w:val="00FA165E"/>
    <w:rsid w:val="00FA3082"/>
    <w:rsid w:val="00FA4734"/>
    <w:rsid w:val="00FA4821"/>
    <w:rsid w:val="00FA5B34"/>
    <w:rsid w:val="00FA5E6C"/>
    <w:rsid w:val="00FA5ECD"/>
    <w:rsid w:val="00FA6CCD"/>
    <w:rsid w:val="00FA7E6A"/>
    <w:rsid w:val="00FB04C0"/>
    <w:rsid w:val="00FB1530"/>
    <w:rsid w:val="00FB31C6"/>
    <w:rsid w:val="00FB327A"/>
    <w:rsid w:val="00FB3490"/>
    <w:rsid w:val="00FB3E0F"/>
    <w:rsid w:val="00FB6D75"/>
    <w:rsid w:val="00FC2DA9"/>
    <w:rsid w:val="00FC4EE2"/>
    <w:rsid w:val="00FC4F22"/>
    <w:rsid w:val="00FC6344"/>
    <w:rsid w:val="00FC68FF"/>
    <w:rsid w:val="00FC6BC7"/>
    <w:rsid w:val="00FC6D7C"/>
    <w:rsid w:val="00FD05B4"/>
    <w:rsid w:val="00FD382B"/>
    <w:rsid w:val="00FD4B6D"/>
    <w:rsid w:val="00FD529C"/>
    <w:rsid w:val="00FD5CCB"/>
    <w:rsid w:val="00FD5FEA"/>
    <w:rsid w:val="00FD6935"/>
    <w:rsid w:val="00FE1100"/>
    <w:rsid w:val="00FE3E2B"/>
    <w:rsid w:val="00FE408A"/>
    <w:rsid w:val="00FE4A53"/>
    <w:rsid w:val="00FE6A21"/>
    <w:rsid w:val="00FE77E7"/>
    <w:rsid w:val="00FE7D03"/>
    <w:rsid w:val="00FE7F62"/>
    <w:rsid w:val="00FF1426"/>
    <w:rsid w:val="00FF1F78"/>
    <w:rsid w:val="00FF26D1"/>
    <w:rsid w:val="00FF41E3"/>
    <w:rsid w:val="00FF4614"/>
    <w:rsid w:val="00FF502C"/>
    <w:rsid w:val="00FF55DE"/>
    <w:rsid w:val="00FF5AF5"/>
    <w:rsid w:val="00FF6777"/>
    <w:rsid w:val="00FF69F7"/>
    <w:rsid w:val="00FF7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577">
      <v:stroke endarrow="classic" endarrowwidth="wide" endarrowlength="long"/>
    </o:shapedefaults>
    <o:shapelayout v:ext="edit">
      <o:idmap v:ext="edit" data="1,3,4,5,6,7,8,9,10,11,12,13,14,15,16,17,18,19,20"/>
    </o:shapelayout>
  </w:shapeDefaults>
  <w:decimalSymbol w:val=","/>
  <w:listSeparator w:val=";"/>
  <w14:docId w14:val="4172DC1A"/>
  <w15:docId w15:val="{503C058D-3B1E-4271-88E2-96BB2BD5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138"/>
    <w:rPr>
      <w:sz w:val="24"/>
      <w:szCs w:val="24"/>
    </w:rPr>
  </w:style>
  <w:style w:type="paragraph" w:styleId="1">
    <w:name w:val="heading 1"/>
    <w:basedOn w:val="a"/>
    <w:link w:val="10"/>
    <w:qFormat/>
    <w:rsid w:val="00BB331E"/>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4E1DD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link w:val="30"/>
    <w:qFormat/>
    <w:rsid w:val="0004356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331E"/>
    <w:rPr>
      <w:b/>
      <w:bCs/>
      <w:kern w:val="36"/>
      <w:sz w:val="48"/>
      <w:szCs w:val="48"/>
    </w:rPr>
  </w:style>
  <w:style w:type="character" w:customStyle="1" w:styleId="20">
    <w:name w:val="Заголовок 2 Знак"/>
    <w:basedOn w:val="a0"/>
    <w:link w:val="2"/>
    <w:rsid w:val="004E1DD6"/>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rsid w:val="0004356A"/>
    <w:rPr>
      <w:b/>
      <w:bCs/>
      <w:sz w:val="27"/>
      <w:szCs w:val="27"/>
    </w:rPr>
  </w:style>
  <w:style w:type="paragraph" w:styleId="a3">
    <w:name w:val="footer"/>
    <w:basedOn w:val="a"/>
    <w:link w:val="a4"/>
    <w:uiPriority w:val="99"/>
    <w:rsid w:val="00093848"/>
    <w:pPr>
      <w:tabs>
        <w:tab w:val="center" w:pos="4677"/>
        <w:tab w:val="right" w:pos="9355"/>
      </w:tabs>
    </w:pPr>
  </w:style>
  <w:style w:type="character" w:customStyle="1" w:styleId="a4">
    <w:name w:val="Нижний колонтитул Знак"/>
    <w:basedOn w:val="a0"/>
    <w:link w:val="a3"/>
    <w:uiPriority w:val="99"/>
    <w:rsid w:val="004232D9"/>
    <w:rPr>
      <w:sz w:val="24"/>
      <w:szCs w:val="24"/>
    </w:rPr>
  </w:style>
  <w:style w:type="character" w:styleId="a5">
    <w:name w:val="page number"/>
    <w:basedOn w:val="a0"/>
    <w:rsid w:val="00093848"/>
  </w:style>
  <w:style w:type="paragraph" w:styleId="a6">
    <w:name w:val="header"/>
    <w:basedOn w:val="a"/>
    <w:link w:val="a7"/>
    <w:uiPriority w:val="99"/>
    <w:rsid w:val="00D936B5"/>
    <w:pPr>
      <w:tabs>
        <w:tab w:val="center" w:pos="4677"/>
        <w:tab w:val="right" w:pos="9355"/>
      </w:tabs>
    </w:pPr>
  </w:style>
  <w:style w:type="character" w:customStyle="1" w:styleId="a7">
    <w:name w:val="Верхний колонтитул Знак"/>
    <w:basedOn w:val="a0"/>
    <w:link w:val="a6"/>
    <w:uiPriority w:val="99"/>
    <w:rsid w:val="004232D9"/>
    <w:rPr>
      <w:sz w:val="24"/>
      <w:szCs w:val="24"/>
    </w:rPr>
  </w:style>
  <w:style w:type="paragraph" w:customStyle="1" w:styleId="MetStyle">
    <w:name w:val="Met_Style"/>
    <w:basedOn w:val="a"/>
    <w:rsid w:val="00643ED4"/>
    <w:pPr>
      <w:spacing w:line="360" w:lineRule="auto"/>
    </w:pPr>
    <w:rPr>
      <w:sz w:val="28"/>
      <w:szCs w:val="20"/>
    </w:rPr>
  </w:style>
  <w:style w:type="paragraph" w:customStyle="1" w:styleId="a8">
    <w:name w:val="Рабочий"/>
    <w:basedOn w:val="a"/>
    <w:rsid w:val="00897558"/>
    <w:pPr>
      <w:spacing w:line="360" w:lineRule="auto"/>
    </w:pPr>
    <w:rPr>
      <w:szCs w:val="20"/>
    </w:rPr>
  </w:style>
  <w:style w:type="table" w:styleId="a9">
    <w:name w:val="Table Grid"/>
    <w:basedOn w:val="a1"/>
    <w:uiPriority w:val="59"/>
    <w:rsid w:val="008975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uiPriority w:val="99"/>
    <w:rsid w:val="002773CE"/>
    <w:rPr>
      <w:rFonts w:ascii="Tahoma" w:hAnsi="Tahoma" w:cs="Tahoma"/>
      <w:sz w:val="16"/>
      <w:szCs w:val="16"/>
    </w:rPr>
  </w:style>
  <w:style w:type="character" w:customStyle="1" w:styleId="ab">
    <w:name w:val="Текст выноски Знак"/>
    <w:basedOn w:val="a0"/>
    <w:link w:val="aa"/>
    <w:uiPriority w:val="99"/>
    <w:rsid w:val="002773CE"/>
    <w:rPr>
      <w:rFonts w:ascii="Tahoma" w:hAnsi="Tahoma" w:cs="Tahoma"/>
      <w:sz w:val="16"/>
      <w:szCs w:val="16"/>
    </w:rPr>
  </w:style>
  <w:style w:type="paragraph" w:styleId="ac">
    <w:name w:val="List Paragraph"/>
    <w:basedOn w:val="a"/>
    <w:uiPriority w:val="34"/>
    <w:qFormat/>
    <w:rsid w:val="004431BC"/>
    <w:pPr>
      <w:ind w:left="720"/>
      <w:contextualSpacing/>
    </w:pPr>
  </w:style>
  <w:style w:type="character" w:styleId="ad">
    <w:name w:val="Hyperlink"/>
    <w:uiPriority w:val="99"/>
    <w:unhideWhenUsed/>
    <w:rsid w:val="000B25A2"/>
    <w:rPr>
      <w:rFonts w:ascii="Times New Roman" w:hAnsi="Times New Roman" w:cs="Times New Roman" w:hint="default"/>
      <w:color w:val="0000FF"/>
      <w:u w:val="single"/>
    </w:rPr>
  </w:style>
  <w:style w:type="character" w:styleId="ae">
    <w:name w:val="Strong"/>
    <w:uiPriority w:val="22"/>
    <w:qFormat/>
    <w:rsid w:val="000B25A2"/>
    <w:rPr>
      <w:rFonts w:ascii="Times New Roman" w:hAnsi="Times New Roman" w:cs="Times New Roman" w:hint="default"/>
      <w:b/>
      <w:bCs/>
    </w:rPr>
  </w:style>
  <w:style w:type="paragraph" w:styleId="af">
    <w:name w:val="Normal (Web)"/>
    <w:basedOn w:val="a"/>
    <w:uiPriority w:val="99"/>
    <w:unhideWhenUsed/>
    <w:rsid w:val="007E34B2"/>
    <w:pPr>
      <w:spacing w:before="100" w:beforeAutospacing="1" w:after="100" w:afterAutospacing="1"/>
    </w:pPr>
  </w:style>
  <w:style w:type="character" w:customStyle="1" w:styleId="FontStyle31">
    <w:name w:val="Font Style31"/>
    <w:basedOn w:val="a0"/>
    <w:uiPriority w:val="99"/>
    <w:rsid w:val="00967588"/>
    <w:rPr>
      <w:rFonts w:ascii="Times New Roman" w:hAnsi="Times New Roman" w:cs="Times New Roman" w:hint="default"/>
      <w:sz w:val="18"/>
      <w:szCs w:val="18"/>
    </w:rPr>
  </w:style>
  <w:style w:type="paragraph" w:customStyle="1" w:styleId="c6">
    <w:name w:val="c6"/>
    <w:basedOn w:val="a"/>
    <w:rsid w:val="00C843EE"/>
    <w:pPr>
      <w:spacing w:before="100" w:beforeAutospacing="1" w:after="100" w:afterAutospacing="1"/>
    </w:pPr>
  </w:style>
  <w:style w:type="character" w:customStyle="1" w:styleId="c13">
    <w:name w:val="c13"/>
    <w:basedOn w:val="a0"/>
    <w:rsid w:val="00C843EE"/>
  </w:style>
  <w:style w:type="character" w:customStyle="1" w:styleId="apple-converted-space">
    <w:name w:val="apple-converted-space"/>
    <w:basedOn w:val="a0"/>
    <w:uiPriority w:val="99"/>
    <w:rsid w:val="00C843EE"/>
  </w:style>
  <w:style w:type="character" w:customStyle="1" w:styleId="c3">
    <w:name w:val="c3"/>
    <w:basedOn w:val="a0"/>
    <w:uiPriority w:val="99"/>
    <w:rsid w:val="00C843EE"/>
  </w:style>
  <w:style w:type="paragraph" w:customStyle="1" w:styleId="c31">
    <w:name w:val="c31"/>
    <w:basedOn w:val="a"/>
    <w:rsid w:val="00C843EE"/>
    <w:pPr>
      <w:spacing w:before="100" w:beforeAutospacing="1" w:after="100" w:afterAutospacing="1"/>
    </w:pPr>
  </w:style>
  <w:style w:type="paragraph" w:styleId="af0">
    <w:name w:val="footnote text"/>
    <w:basedOn w:val="a"/>
    <w:link w:val="af1"/>
    <w:uiPriority w:val="99"/>
    <w:rsid w:val="00C843EE"/>
    <w:rPr>
      <w:sz w:val="20"/>
      <w:szCs w:val="20"/>
    </w:rPr>
  </w:style>
  <w:style w:type="character" w:customStyle="1" w:styleId="af1">
    <w:name w:val="Текст сноски Знак"/>
    <w:basedOn w:val="a0"/>
    <w:link w:val="af0"/>
    <w:uiPriority w:val="99"/>
    <w:rsid w:val="00C843EE"/>
  </w:style>
  <w:style w:type="character" w:styleId="af2">
    <w:name w:val="footnote reference"/>
    <w:basedOn w:val="a0"/>
    <w:uiPriority w:val="99"/>
    <w:rsid w:val="00C843EE"/>
    <w:rPr>
      <w:vertAlign w:val="superscript"/>
    </w:rPr>
  </w:style>
  <w:style w:type="paragraph" w:styleId="af3">
    <w:name w:val="No Spacing"/>
    <w:link w:val="af4"/>
    <w:uiPriority w:val="1"/>
    <w:qFormat/>
    <w:rsid w:val="002B1A20"/>
    <w:rPr>
      <w:rFonts w:ascii="Calibri" w:eastAsia="Calibri" w:hAnsi="Calibri"/>
      <w:sz w:val="22"/>
      <w:szCs w:val="22"/>
      <w:lang w:eastAsia="en-US"/>
    </w:rPr>
  </w:style>
  <w:style w:type="character" w:customStyle="1" w:styleId="af4">
    <w:name w:val="Без интервала Знак"/>
    <w:basedOn w:val="a0"/>
    <w:link w:val="af3"/>
    <w:uiPriority w:val="1"/>
    <w:rsid w:val="00BD44CD"/>
    <w:rPr>
      <w:rFonts w:ascii="Calibri" w:eastAsia="Calibri" w:hAnsi="Calibri"/>
      <w:sz w:val="22"/>
      <w:szCs w:val="22"/>
      <w:lang w:eastAsia="en-US"/>
    </w:rPr>
  </w:style>
  <w:style w:type="paragraph" w:customStyle="1" w:styleId="Default">
    <w:name w:val="Default"/>
    <w:uiPriority w:val="99"/>
    <w:rsid w:val="004321DE"/>
    <w:pPr>
      <w:autoSpaceDE w:val="0"/>
      <w:autoSpaceDN w:val="0"/>
      <w:adjustRightInd w:val="0"/>
    </w:pPr>
    <w:rPr>
      <w:color w:val="000000"/>
      <w:sz w:val="24"/>
      <w:szCs w:val="24"/>
    </w:rPr>
  </w:style>
  <w:style w:type="character" w:customStyle="1" w:styleId="bday">
    <w:name w:val="bday"/>
    <w:rsid w:val="00603F56"/>
    <w:rPr>
      <w:rFonts w:cs="Times New Roman"/>
    </w:rPr>
  </w:style>
  <w:style w:type="character" w:customStyle="1" w:styleId="dday">
    <w:name w:val="dday"/>
    <w:rsid w:val="00603F56"/>
    <w:rPr>
      <w:rFonts w:cs="Times New Roman"/>
    </w:rPr>
  </w:style>
  <w:style w:type="character" w:customStyle="1" w:styleId="c0">
    <w:name w:val="c0"/>
    <w:rsid w:val="00603F56"/>
    <w:rPr>
      <w:rFonts w:cs="Times New Roman"/>
    </w:rPr>
  </w:style>
  <w:style w:type="paragraph" w:styleId="af5">
    <w:name w:val="List"/>
    <w:basedOn w:val="a"/>
    <w:rsid w:val="00603F56"/>
    <w:pPr>
      <w:ind w:left="283" w:hanging="283"/>
    </w:pPr>
    <w:rPr>
      <w:rFonts w:ascii="Arial" w:hAnsi="Arial" w:cs="Wingdings"/>
      <w:szCs w:val="28"/>
      <w:lang w:eastAsia="ar-SA"/>
    </w:rPr>
  </w:style>
  <w:style w:type="character" w:customStyle="1" w:styleId="mw-headline">
    <w:name w:val="mw-headline"/>
    <w:basedOn w:val="a0"/>
    <w:rsid w:val="0004356A"/>
  </w:style>
  <w:style w:type="character" w:customStyle="1" w:styleId="mw-editsection">
    <w:name w:val="mw-editsection"/>
    <w:basedOn w:val="a0"/>
    <w:rsid w:val="0004356A"/>
  </w:style>
  <w:style w:type="character" w:customStyle="1" w:styleId="mw-editsection-bracket">
    <w:name w:val="mw-editsection-bracket"/>
    <w:basedOn w:val="a0"/>
    <w:rsid w:val="0004356A"/>
  </w:style>
  <w:style w:type="character" w:customStyle="1" w:styleId="mw-editsection-divider">
    <w:name w:val="mw-editsection-divider"/>
    <w:basedOn w:val="a0"/>
    <w:rsid w:val="0004356A"/>
  </w:style>
  <w:style w:type="character" w:styleId="af6">
    <w:name w:val="Emphasis"/>
    <w:uiPriority w:val="20"/>
    <w:qFormat/>
    <w:rsid w:val="0004356A"/>
    <w:rPr>
      <w:i/>
      <w:iCs/>
    </w:rPr>
  </w:style>
  <w:style w:type="character" w:styleId="af7">
    <w:name w:val="FollowedHyperlink"/>
    <w:uiPriority w:val="99"/>
    <w:rsid w:val="0004356A"/>
    <w:rPr>
      <w:color w:val="800080"/>
      <w:u w:val="single"/>
    </w:rPr>
  </w:style>
  <w:style w:type="character" w:customStyle="1" w:styleId="c4">
    <w:name w:val="c4"/>
    <w:basedOn w:val="a0"/>
    <w:rsid w:val="001D715A"/>
  </w:style>
  <w:style w:type="character" w:customStyle="1" w:styleId="FontStyle12">
    <w:name w:val="Font Style12"/>
    <w:uiPriority w:val="99"/>
    <w:rsid w:val="00CA26D3"/>
    <w:rPr>
      <w:rFonts w:ascii="Calibri" w:hAnsi="Calibri" w:cs="Calibri"/>
      <w:b/>
      <w:bCs/>
      <w:sz w:val="32"/>
      <w:szCs w:val="32"/>
    </w:rPr>
  </w:style>
  <w:style w:type="paragraph" w:customStyle="1" w:styleId="Style2">
    <w:name w:val="Style2"/>
    <w:basedOn w:val="a"/>
    <w:uiPriority w:val="99"/>
    <w:rsid w:val="00CA26D3"/>
    <w:pPr>
      <w:widowControl w:val="0"/>
      <w:autoSpaceDE w:val="0"/>
      <w:autoSpaceDN w:val="0"/>
      <w:adjustRightInd w:val="0"/>
      <w:spacing w:line="535" w:lineRule="exact"/>
    </w:pPr>
    <w:rPr>
      <w:rFonts w:ascii="Cambria" w:eastAsia="Calibri" w:hAnsi="Cambria"/>
    </w:rPr>
  </w:style>
  <w:style w:type="paragraph" w:customStyle="1" w:styleId="c5">
    <w:name w:val="c5"/>
    <w:basedOn w:val="a"/>
    <w:uiPriority w:val="99"/>
    <w:rsid w:val="00CA26D3"/>
    <w:pPr>
      <w:spacing w:before="100" w:beforeAutospacing="1" w:after="100" w:afterAutospacing="1"/>
    </w:pPr>
    <w:rPr>
      <w:rFonts w:eastAsia="Calibri"/>
    </w:rPr>
  </w:style>
  <w:style w:type="character" w:customStyle="1" w:styleId="c3c7">
    <w:name w:val="c3 c7"/>
    <w:uiPriority w:val="99"/>
    <w:rsid w:val="00CA26D3"/>
    <w:rPr>
      <w:rFonts w:cs="Times New Roman"/>
    </w:rPr>
  </w:style>
  <w:style w:type="paragraph" w:customStyle="1" w:styleId="Standard">
    <w:name w:val="Standard"/>
    <w:rsid w:val="00C67100"/>
    <w:pPr>
      <w:suppressAutoHyphens/>
      <w:autoSpaceDN w:val="0"/>
      <w:textAlignment w:val="baseline"/>
    </w:pPr>
    <w:rPr>
      <w:kern w:val="3"/>
      <w:szCs w:val="24"/>
      <w:lang w:eastAsia="zh-CN"/>
    </w:rPr>
  </w:style>
  <w:style w:type="paragraph" w:styleId="af8">
    <w:name w:val="Body Text"/>
    <w:basedOn w:val="a"/>
    <w:link w:val="af9"/>
    <w:rsid w:val="00C67100"/>
    <w:pPr>
      <w:jc w:val="both"/>
    </w:pPr>
  </w:style>
  <w:style w:type="character" w:customStyle="1" w:styleId="af9">
    <w:name w:val="Основной текст Знак"/>
    <w:basedOn w:val="a0"/>
    <w:link w:val="af8"/>
    <w:rsid w:val="00C67100"/>
    <w:rPr>
      <w:sz w:val="24"/>
      <w:szCs w:val="24"/>
    </w:rPr>
  </w:style>
  <w:style w:type="character" w:customStyle="1" w:styleId="header-user-name">
    <w:name w:val="header-user-name"/>
    <w:uiPriority w:val="99"/>
    <w:rsid w:val="001D0D0B"/>
    <w:rPr>
      <w:rFonts w:cs="Times New Roman"/>
    </w:rPr>
  </w:style>
  <w:style w:type="paragraph" w:customStyle="1" w:styleId="10pt">
    <w:name w:val="Обычный + 10 pt"/>
    <w:basedOn w:val="a"/>
    <w:rsid w:val="000F11C4"/>
    <w:rPr>
      <w:sz w:val="20"/>
    </w:rPr>
  </w:style>
  <w:style w:type="paragraph" w:customStyle="1" w:styleId="11">
    <w:name w:val="Обычный1"/>
    <w:uiPriority w:val="99"/>
    <w:rsid w:val="00393362"/>
    <w:pPr>
      <w:spacing w:line="276" w:lineRule="auto"/>
    </w:pPr>
    <w:rPr>
      <w:rFonts w:ascii="Arial" w:eastAsia="Arial" w:hAnsi="Arial" w:cs="Arial"/>
      <w:color w:val="000000"/>
      <w:sz w:val="22"/>
      <w:szCs w:val="22"/>
    </w:rPr>
  </w:style>
  <w:style w:type="paragraph" w:customStyle="1" w:styleId="12">
    <w:name w:val="Абзац списка1"/>
    <w:basedOn w:val="a"/>
    <w:rsid w:val="00735E08"/>
    <w:pPr>
      <w:spacing w:after="200" w:line="276" w:lineRule="auto"/>
      <w:ind w:left="720"/>
    </w:pPr>
    <w:rPr>
      <w:rFonts w:ascii="Calibri" w:hAnsi="Calibri"/>
      <w:sz w:val="22"/>
      <w:szCs w:val="22"/>
      <w:lang w:eastAsia="en-US"/>
    </w:rPr>
  </w:style>
  <w:style w:type="paragraph" w:customStyle="1" w:styleId="afa">
    <w:name w:val="заголовок_элемента"/>
    <w:basedOn w:val="a"/>
    <w:rsid w:val="00DB0D92"/>
    <w:pPr>
      <w:spacing w:line="360" w:lineRule="auto"/>
      <w:jc w:val="both"/>
    </w:pPr>
    <w:rPr>
      <w:b/>
      <w:color w:val="800000"/>
    </w:rPr>
  </w:style>
  <w:style w:type="paragraph" w:styleId="21">
    <w:name w:val="Body Text Indent 2"/>
    <w:basedOn w:val="a"/>
    <w:link w:val="22"/>
    <w:rsid w:val="00DC1497"/>
    <w:pPr>
      <w:spacing w:after="120" w:line="480" w:lineRule="auto"/>
      <w:ind w:left="283"/>
    </w:pPr>
  </w:style>
  <w:style w:type="character" w:customStyle="1" w:styleId="22">
    <w:name w:val="Основной текст с отступом 2 Знак"/>
    <w:basedOn w:val="a0"/>
    <w:link w:val="21"/>
    <w:rsid w:val="00DC1497"/>
    <w:rPr>
      <w:sz w:val="24"/>
      <w:szCs w:val="24"/>
    </w:rPr>
  </w:style>
  <w:style w:type="paragraph" w:styleId="afb">
    <w:name w:val="Body Text Indent"/>
    <w:basedOn w:val="a"/>
    <w:link w:val="afc"/>
    <w:rsid w:val="00DC1497"/>
    <w:pPr>
      <w:ind w:left="567"/>
      <w:jc w:val="both"/>
    </w:pPr>
  </w:style>
  <w:style w:type="character" w:customStyle="1" w:styleId="afc">
    <w:name w:val="Основной текст с отступом Знак"/>
    <w:basedOn w:val="a0"/>
    <w:link w:val="afb"/>
    <w:rsid w:val="00DC1497"/>
    <w:rPr>
      <w:sz w:val="24"/>
      <w:szCs w:val="24"/>
    </w:rPr>
  </w:style>
  <w:style w:type="paragraph" w:styleId="31">
    <w:name w:val="Body Text Indent 3"/>
    <w:basedOn w:val="a"/>
    <w:link w:val="32"/>
    <w:rsid w:val="00DC1497"/>
    <w:pPr>
      <w:ind w:left="567"/>
    </w:pPr>
  </w:style>
  <w:style w:type="character" w:customStyle="1" w:styleId="32">
    <w:name w:val="Основной текст с отступом 3 Знак"/>
    <w:basedOn w:val="a0"/>
    <w:link w:val="31"/>
    <w:rsid w:val="00DC1497"/>
    <w:rPr>
      <w:sz w:val="24"/>
      <w:szCs w:val="24"/>
    </w:rPr>
  </w:style>
  <w:style w:type="paragraph" w:styleId="23">
    <w:name w:val="Body Text 2"/>
    <w:basedOn w:val="a"/>
    <w:link w:val="24"/>
    <w:rsid w:val="00DC1497"/>
    <w:pPr>
      <w:jc w:val="both"/>
    </w:pPr>
    <w:rPr>
      <w:sz w:val="28"/>
    </w:rPr>
  </w:style>
  <w:style w:type="character" w:customStyle="1" w:styleId="24">
    <w:name w:val="Основной текст 2 Знак"/>
    <w:basedOn w:val="a0"/>
    <w:link w:val="23"/>
    <w:rsid w:val="00DC1497"/>
    <w:rPr>
      <w:sz w:val="28"/>
      <w:szCs w:val="24"/>
    </w:rPr>
  </w:style>
  <w:style w:type="character" w:customStyle="1" w:styleId="mn">
    <w:name w:val="mn"/>
    <w:basedOn w:val="a0"/>
    <w:rsid w:val="00DB2CA7"/>
    <w:rPr>
      <w:rFonts w:ascii="Times New Roman" w:hAnsi="Times New Roman" w:cs="Times New Roman" w:hint="default"/>
    </w:rPr>
  </w:style>
  <w:style w:type="character" w:customStyle="1" w:styleId="mo">
    <w:name w:val="mo"/>
    <w:basedOn w:val="a0"/>
    <w:rsid w:val="00DB2CA7"/>
    <w:rPr>
      <w:rFonts w:ascii="Times New Roman" w:hAnsi="Times New Roman" w:cs="Times New Roman" w:hint="default"/>
    </w:rPr>
  </w:style>
  <w:style w:type="character" w:customStyle="1" w:styleId="mi">
    <w:name w:val="mi"/>
    <w:basedOn w:val="a0"/>
    <w:rsid w:val="00DB2CA7"/>
    <w:rPr>
      <w:rFonts w:ascii="Times New Roman" w:hAnsi="Times New Roman" w:cs="Times New Roman" w:hint="default"/>
    </w:rPr>
  </w:style>
  <w:style w:type="character" w:customStyle="1" w:styleId="mtext">
    <w:name w:val="mtext"/>
    <w:basedOn w:val="a0"/>
    <w:rsid w:val="00DB2CA7"/>
    <w:rPr>
      <w:rFonts w:ascii="Times New Roman" w:hAnsi="Times New Roman" w:cs="Times New Roman" w:hint="default"/>
    </w:rPr>
  </w:style>
  <w:style w:type="character" w:customStyle="1" w:styleId="25">
    <w:name w:val="Основной текст (2)_"/>
    <w:basedOn w:val="a0"/>
    <w:link w:val="26"/>
    <w:rsid w:val="000A0A7F"/>
    <w:rPr>
      <w:shd w:val="clear" w:color="auto" w:fill="FFFFFF"/>
    </w:rPr>
  </w:style>
  <w:style w:type="paragraph" w:customStyle="1" w:styleId="26">
    <w:name w:val="Основной текст (2)"/>
    <w:basedOn w:val="a"/>
    <w:link w:val="25"/>
    <w:rsid w:val="000A0A7F"/>
    <w:pPr>
      <w:widowControl w:val="0"/>
      <w:shd w:val="clear" w:color="auto" w:fill="FFFFFF"/>
      <w:spacing w:after="300" w:line="0" w:lineRule="atLeast"/>
      <w:ind w:hanging="360"/>
      <w:jc w:val="both"/>
    </w:pPr>
    <w:rPr>
      <w:sz w:val="20"/>
      <w:szCs w:val="20"/>
    </w:rPr>
  </w:style>
  <w:style w:type="character" w:customStyle="1" w:styleId="33">
    <w:name w:val="Заголовок №3_"/>
    <w:basedOn w:val="a0"/>
    <w:link w:val="34"/>
    <w:rsid w:val="000A0A7F"/>
    <w:rPr>
      <w:b/>
      <w:bCs/>
      <w:sz w:val="26"/>
      <w:szCs w:val="26"/>
      <w:shd w:val="clear" w:color="auto" w:fill="FFFFFF"/>
    </w:rPr>
  </w:style>
  <w:style w:type="paragraph" w:customStyle="1" w:styleId="34">
    <w:name w:val="Заголовок №3"/>
    <w:basedOn w:val="a"/>
    <w:link w:val="33"/>
    <w:rsid w:val="000A0A7F"/>
    <w:pPr>
      <w:widowControl w:val="0"/>
      <w:shd w:val="clear" w:color="auto" w:fill="FFFFFF"/>
      <w:spacing w:after="300" w:line="0" w:lineRule="atLeast"/>
      <w:jc w:val="right"/>
      <w:outlineLvl w:val="2"/>
    </w:pPr>
    <w:rPr>
      <w:b/>
      <w:bCs/>
      <w:sz w:val="26"/>
      <w:szCs w:val="26"/>
    </w:rPr>
  </w:style>
  <w:style w:type="character" w:customStyle="1" w:styleId="4">
    <w:name w:val="Заголовок №4_"/>
    <w:basedOn w:val="a0"/>
    <w:link w:val="40"/>
    <w:rsid w:val="000A0A7F"/>
    <w:rPr>
      <w:b/>
      <w:bCs/>
      <w:shd w:val="clear" w:color="auto" w:fill="FFFFFF"/>
    </w:rPr>
  </w:style>
  <w:style w:type="paragraph" w:customStyle="1" w:styleId="40">
    <w:name w:val="Заголовок №4"/>
    <w:basedOn w:val="a"/>
    <w:link w:val="4"/>
    <w:rsid w:val="000A0A7F"/>
    <w:pPr>
      <w:widowControl w:val="0"/>
      <w:shd w:val="clear" w:color="auto" w:fill="FFFFFF"/>
      <w:spacing w:before="300" w:after="300" w:line="0" w:lineRule="atLeast"/>
      <w:jc w:val="both"/>
      <w:outlineLvl w:val="3"/>
    </w:pPr>
    <w:rPr>
      <w:b/>
      <w:bCs/>
      <w:sz w:val="20"/>
      <w:szCs w:val="20"/>
    </w:rPr>
  </w:style>
  <w:style w:type="character" w:customStyle="1" w:styleId="35">
    <w:name w:val="Основной текст (3)_"/>
    <w:basedOn w:val="a0"/>
    <w:link w:val="36"/>
    <w:rsid w:val="000A0A7F"/>
    <w:rPr>
      <w:rFonts w:ascii="Century Schoolbook" w:eastAsia="Century Schoolbook" w:hAnsi="Century Schoolbook" w:cs="Century Schoolbook"/>
      <w:b/>
      <w:bCs/>
      <w:sz w:val="18"/>
      <w:szCs w:val="18"/>
      <w:shd w:val="clear" w:color="auto" w:fill="FFFFFF"/>
    </w:rPr>
  </w:style>
  <w:style w:type="paragraph" w:customStyle="1" w:styleId="36">
    <w:name w:val="Основной текст (3)"/>
    <w:basedOn w:val="a"/>
    <w:link w:val="35"/>
    <w:rsid w:val="000A0A7F"/>
    <w:pPr>
      <w:widowControl w:val="0"/>
      <w:shd w:val="clear" w:color="auto" w:fill="FFFFFF"/>
      <w:spacing w:before="60" w:after="60" w:line="0" w:lineRule="atLeast"/>
    </w:pPr>
    <w:rPr>
      <w:rFonts w:ascii="Century Schoolbook" w:eastAsia="Century Schoolbook" w:hAnsi="Century Schoolbook" w:cs="Century Schoolbook"/>
      <w:b/>
      <w:bCs/>
      <w:sz w:val="18"/>
      <w:szCs w:val="18"/>
    </w:rPr>
  </w:style>
  <w:style w:type="paragraph" w:customStyle="1" w:styleId="Warning">
    <w:name w:val="Warning"/>
    <w:next w:val="a"/>
    <w:rsid w:val="00CF561A"/>
    <w:pPr>
      <w:autoSpaceDE w:val="0"/>
      <w:autoSpaceDN w:val="0"/>
      <w:adjustRightInd w:val="0"/>
    </w:pPr>
    <w:rPr>
      <w:rFonts w:ascii="Courier New" w:hAnsi="Courier New" w:cs="Courier New"/>
      <w:color w:val="0000FF"/>
      <w:lang w:val="en-US"/>
    </w:rPr>
  </w:style>
  <w:style w:type="paragraph" w:customStyle="1" w:styleId="MapleOutput">
    <w:name w:val="Maple Output"/>
    <w:next w:val="a"/>
    <w:rsid w:val="00CF561A"/>
    <w:pPr>
      <w:autoSpaceDE w:val="0"/>
      <w:autoSpaceDN w:val="0"/>
      <w:adjustRightInd w:val="0"/>
      <w:spacing w:line="360" w:lineRule="auto"/>
      <w:jc w:val="center"/>
    </w:pPr>
    <w:rPr>
      <w:color w:val="000000"/>
      <w:sz w:val="24"/>
      <w:szCs w:val="24"/>
      <w:lang w:val="en-US"/>
    </w:rPr>
  </w:style>
  <w:style w:type="paragraph" w:customStyle="1" w:styleId="MapleOutput1">
    <w:name w:val="Maple Output1"/>
    <w:next w:val="a"/>
    <w:rsid w:val="00CF561A"/>
    <w:pPr>
      <w:autoSpaceDE w:val="0"/>
      <w:autoSpaceDN w:val="0"/>
      <w:adjustRightInd w:val="0"/>
      <w:spacing w:line="360" w:lineRule="auto"/>
    </w:pPr>
    <w:rPr>
      <w:color w:val="000000"/>
      <w:sz w:val="24"/>
      <w:szCs w:val="24"/>
      <w:lang w:val="en-US"/>
    </w:rPr>
  </w:style>
  <w:style w:type="paragraph" w:customStyle="1" w:styleId="MaplePlot">
    <w:name w:val="Maple Plot"/>
    <w:next w:val="Warning"/>
    <w:rsid w:val="00CF561A"/>
    <w:pPr>
      <w:autoSpaceDE w:val="0"/>
      <w:autoSpaceDN w:val="0"/>
      <w:adjustRightInd w:val="0"/>
      <w:jc w:val="center"/>
    </w:pPr>
    <w:rPr>
      <w:color w:val="000000"/>
      <w:sz w:val="24"/>
      <w:szCs w:val="24"/>
      <w:lang w:val="en-US"/>
    </w:rPr>
  </w:style>
  <w:style w:type="character" w:customStyle="1" w:styleId="noprint">
    <w:name w:val="noprint"/>
    <w:rsid w:val="00CF561A"/>
  </w:style>
  <w:style w:type="character" w:customStyle="1" w:styleId="ref-info">
    <w:name w:val="ref-info"/>
    <w:rsid w:val="00CF561A"/>
  </w:style>
  <w:style w:type="character" w:customStyle="1" w:styleId="link-ru">
    <w:name w:val="link-ru"/>
    <w:rsid w:val="00CF561A"/>
  </w:style>
  <w:style w:type="character" w:customStyle="1" w:styleId="calculator-displayinput-string">
    <w:name w:val="calculator-display__input-string"/>
    <w:rsid w:val="00CF561A"/>
  </w:style>
  <w:style w:type="character" w:customStyle="1" w:styleId="calculator-displayequal">
    <w:name w:val="calculator-display__equal"/>
    <w:rsid w:val="00CF561A"/>
  </w:style>
  <w:style w:type="character" w:customStyle="1" w:styleId="calculator-displayresult">
    <w:name w:val="calculator-display__result"/>
    <w:rsid w:val="00CF561A"/>
  </w:style>
  <w:style w:type="character" w:customStyle="1" w:styleId="MapleInput">
    <w:name w:val="Maple Input"/>
    <w:rsid w:val="00CF561A"/>
    <w:rPr>
      <w:rFonts w:ascii="Courier New" w:hAnsi="Courier New" w:cs="Courier New" w:hint="default"/>
      <w:b/>
      <w:bCs/>
      <w:color w:val="FF0000"/>
    </w:rPr>
  </w:style>
  <w:style w:type="character" w:styleId="afd">
    <w:name w:val="annotation reference"/>
    <w:basedOn w:val="a0"/>
    <w:semiHidden/>
    <w:unhideWhenUsed/>
    <w:rsid w:val="00F45D13"/>
    <w:rPr>
      <w:sz w:val="16"/>
      <w:szCs w:val="16"/>
    </w:rPr>
  </w:style>
  <w:style w:type="paragraph" w:styleId="afe">
    <w:name w:val="annotation text"/>
    <w:basedOn w:val="a"/>
    <w:link w:val="aff"/>
    <w:semiHidden/>
    <w:unhideWhenUsed/>
    <w:rsid w:val="00F45D13"/>
    <w:rPr>
      <w:sz w:val="20"/>
      <w:szCs w:val="20"/>
    </w:rPr>
  </w:style>
  <w:style w:type="character" w:customStyle="1" w:styleId="aff">
    <w:name w:val="Текст примечания Знак"/>
    <w:basedOn w:val="a0"/>
    <w:link w:val="afe"/>
    <w:semiHidden/>
    <w:rsid w:val="00F45D13"/>
  </w:style>
  <w:style w:type="paragraph" w:styleId="aff0">
    <w:name w:val="annotation subject"/>
    <w:basedOn w:val="afe"/>
    <w:next w:val="afe"/>
    <w:link w:val="aff1"/>
    <w:semiHidden/>
    <w:unhideWhenUsed/>
    <w:rsid w:val="00F45D13"/>
    <w:rPr>
      <w:b/>
      <w:bCs/>
    </w:rPr>
  </w:style>
  <w:style w:type="character" w:customStyle="1" w:styleId="aff1">
    <w:name w:val="Тема примечания Знак"/>
    <w:basedOn w:val="aff"/>
    <w:link w:val="aff0"/>
    <w:semiHidden/>
    <w:rsid w:val="00F45D13"/>
    <w:rPr>
      <w:b/>
      <w:bCs/>
    </w:rPr>
  </w:style>
  <w:style w:type="character" w:styleId="aff2">
    <w:name w:val="Placeholder Text"/>
    <w:basedOn w:val="a0"/>
    <w:uiPriority w:val="99"/>
    <w:semiHidden/>
    <w:rsid w:val="00B91D7B"/>
    <w:rPr>
      <w:color w:val="808080"/>
    </w:rPr>
  </w:style>
  <w:style w:type="character" w:customStyle="1" w:styleId="mjxassistivemathml">
    <w:name w:val="mjx_assistive_mathml"/>
    <w:basedOn w:val="a0"/>
    <w:rsid w:val="00A212AD"/>
  </w:style>
  <w:style w:type="paragraph" w:customStyle="1" w:styleId="leftmargin">
    <w:name w:val="left_margin"/>
    <w:basedOn w:val="a"/>
    <w:rsid w:val="00A212A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17100">
      <w:bodyDiv w:val="1"/>
      <w:marLeft w:val="0"/>
      <w:marRight w:val="0"/>
      <w:marTop w:val="0"/>
      <w:marBottom w:val="0"/>
      <w:divBdr>
        <w:top w:val="none" w:sz="0" w:space="0" w:color="auto"/>
        <w:left w:val="none" w:sz="0" w:space="0" w:color="auto"/>
        <w:bottom w:val="none" w:sz="0" w:space="0" w:color="auto"/>
        <w:right w:val="none" w:sz="0" w:space="0" w:color="auto"/>
      </w:divBdr>
    </w:div>
    <w:div w:id="142818910">
      <w:bodyDiv w:val="1"/>
      <w:marLeft w:val="0"/>
      <w:marRight w:val="0"/>
      <w:marTop w:val="0"/>
      <w:marBottom w:val="0"/>
      <w:divBdr>
        <w:top w:val="none" w:sz="0" w:space="0" w:color="auto"/>
        <w:left w:val="none" w:sz="0" w:space="0" w:color="auto"/>
        <w:bottom w:val="none" w:sz="0" w:space="0" w:color="auto"/>
        <w:right w:val="none" w:sz="0" w:space="0" w:color="auto"/>
      </w:divBdr>
    </w:div>
    <w:div w:id="178469318">
      <w:bodyDiv w:val="1"/>
      <w:marLeft w:val="0"/>
      <w:marRight w:val="0"/>
      <w:marTop w:val="0"/>
      <w:marBottom w:val="0"/>
      <w:divBdr>
        <w:top w:val="none" w:sz="0" w:space="0" w:color="auto"/>
        <w:left w:val="none" w:sz="0" w:space="0" w:color="auto"/>
        <w:bottom w:val="none" w:sz="0" w:space="0" w:color="auto"/>
        <w:right w:val="none" w:sz="0" w:space="0" w:color="auto"/>
      </w:divBdr>
    </w:div>
    <w:div w:id="366374957">
      <w:bodyDiv w:val="1"/>
      <w:marLeft w:val="0"/>
      <w:marRight w:val="0"/>
      <w:marTop w:val="0"/>
      <w:marBottom w:val="0"/>
      <w:divBdr>
        <w:top w:val="none" w:sz="0" w:space="0" w:color="auto"/>
        <w:left w:val="none" w:sz="0" w:space="0" w:color="auto"/>
        <w:bottom w:val="none" w:sz="0" w:space="0" w:color="auto"/>
        <w:right w:val="none" w:sz="0" w:space="0" w:color="auto"/>
      </w:divBdr>
    </w:div>
    <w:div w:id="388577056">
      <w:bodyDiv w:val="1"/>
      <w:marLeft w:val="0"/>
      <w:marRight w:val="0"/>
      <w:marTop w:val="0"/>
      <w:marBottom w:val="0"/>
      <w:divBdr>
        <w:top w:val="none" w:sz="0" w:space="0" w:color="auto"/>
        <w:left w:val="none" w:sz="0" w:space="0" w:color="auto"/>
        <w:bottom w:val="none" w:sz="0" w:space="0" w:color="auto"/>
        <w:right w:val="none" w:sz="0" w:space="0" w:color="auto"/>
      </w:divBdr>
    </w:div>
    <w:div w:id="437531978">
      <w:bodyDiv w:val="1"/>
      <w:marLeft w:val="0"/>
      <w:marRight w:val="0"/>
      <w:marTop w:val="0"/>
      <w:marBottom w:val="0"/>
      <w:divBdr>
        <w:top w:val="none" w:sz="0" w:space="0" w:color="auto"/>
        <w:left w:val="none" w:sz="0" w:space="0" w:color="auto"/>
        <w:bottom w:val="none" w:sz="0" w:space="0" w:color="auto"/>
        <w:right w:val="none" w:sz="0" w:space="0" w:color="auto"/>
      </w:divBdr>
    </w:div>
    <w:div w:id="438764127">
      <w:bodyDiv w:val="1"/>
      <w:marLeft w:val="0"/>
      <w:marRight w:val="0"/>
      <w:marTop w:val="0"/>
      <w:marBottom w:val="0"/>
      <w:divBdr>
        <w:top w:val="none" w:sz="0" w:space="0" w:color="auto"/>
        <w:left w:val="none" w:sz="0" w:space="0" w:color="auto"/>
        <w:bottom w:val="none" w:sz="0" w:space="0" w:color="auto"/>
        <w:right w:val="none" w:sz="0" w:space="0" w:color="auto"/>
      </w:divBdr>
    </w:div>
    <w:div w:id="483856888">
      <w:bodyDiv w:val="1"/>
      <w:marLeft w:val="0"/>
      <w:marRight w:val="0"/>
      <w:marTop w:val="0"/>
      <w:marBottom w:val="0"/>
      <w:divBdr>
        <w:top w:val="none" w:sz="0" w:space="0" w:color="auto"/>
        <w:left w:val="none" w:sz="0" w:space="0" w:color="auto"/>
        <w:bottom w:val="none" w:sz="0" w:space="0" w:color="auto"/>
        <w:right w:val="none" w:sz="0" w:space="0" w:color="auto"/>
      </w:divBdr>
    </w:div>
    <w:div w:id="486440488">
      <w:bodyDiv w:val="1"/>
      <w:marLeft w:val="0"/>
      <w:marRight w:val="0"/>
      <w:marTop w:val="0"/>
      <w:marBottom w:val="0"/>
      <w:divBdr>
        <w:top w:val="none" w:sz="0" w:space="0" w:color="auto"/>
        <w:left w:val="none" w:sz="0" w:space="0" w:color="auto"/>
        <w:bottom w:val="none" w:sz="0" w:space="0" w:color="auto"/>
        <w:right w:val="none" w:sz="0" w:space="0" w:color="auto"/>
      </w:divBdr>
    </w:div>
    <w:div w:id="492182914">
      <w:bodyDiv w:val="1"/>
      <w:marLeft w:val="0"/>
      <w:marRight w:val="0"/>
      <w:marTop w:val="0"/>
      <w:marBottom w:val="0"/>
      <w:divBdr>
        <w:top w:val="none" w:sz="0" w:space="0" w:color="auto"/>
        <w:left w:val="none" w:sz="0" w:space="0" w:color="auto"/>
        <w:bottom w:val="none" w:sz="0" w:space="0" w:color="auto"/>
        <w:right w:val="none" w:sz="0" w:space="0" w:color="auto"/>
      </w:divBdr>
    </w:div>
    <w:div w:id="520122872">
      <w:bodyDiv w:val="1"/>
      <w:marLeft w:val="0"/>
      <w:marRight w:val="0"/>
      <w:marTop w:val="0"/>
      <w:marBottom w:val="0"/>
      <w:divBdr>
        <w:top w:val="none" w:sz="0" w:space="0" w:color="auto"/>
        <w:left w:val="none" w:sz="0" w:space="0" w:color="auto"/>
        <w:bottom w:val="none" w:sz="0" w:space="0" w:color="auto"/>
        <w:right w:val="none" w:sz="0" w:space="0" w:color="auto"/>
      </w:divBdr>
    </w:div>
    <w:div w:id="567544133">
      <w:bodyDiv w:val="1"/>
      <w:marLeft w:val="0"/>
      <w:marRight w:val="0"/>
      <w:marTop w:val="0"/>
      <w:marBottom w:val="0"/>
      <w:divBdr>
        <w:top w:val="none" w:sz="0" w:space="0" w:color="auto"/>
        <w:left w:val="none" w:sz="0" w:space="0" w:color="auto"/>
        <w:bottom w:val="none" w:sz="0" w:space="0" w:color="auto"/>
        <w:right w:val="none" w:sz="0" w:space="0" w:color="auto"/>
      </w:divBdr>
    </w:div>
    <w:div w:id="570893933">
      <w:bodyDiv w:val="1"/>
      <w:marLeft w:val="0"/>
      <w:marRight w:val="0"/>
      <w:marTop w:val="0"/>
      <w:marBottom w:val="0"/>
      <w:divBdr>
        <w:top w:val="none" w:sz="0" w:space="0" w:color="auto"/>
        <w:left w:val="none" w:sz="0" w:space="0" w:color="auto"/>
        <w:bottom w:val="none" w:sz="0" w:space="0" w:color="auto"/>
        <w:right w:val="none" w:sz="0" w:space="0" w:color="auto"/>
      </w:divBdr>
    </w:div>
    <w:div w:id="588656891">
      <w:bodyDiv w:val="1"/>
      <w:marLeft w:val="0"/>
      <w:marRight w:val="0"/>
      <w:marTop w:val="0"/>
      <w:marBottom w:val="0"/>
      <w:divBdr>
        <w:top w:val="none" w:sz="0" w:space="0" w:color="auto"/>
        <w:left w:val="none" w:sz="0" w:space="0" w:color="auto"/>
        <w:bottom w:val="none" w:sz="0" w:space="0" w:color="auto"/>
        <w:right w:val="none" w:sz="0" w:space="0" w:color="auto"/>
      </w:divBdr>
    </w:div>
    <w:div w:id="641542312">
      <w:bodyDiv w:val="1"/>
      <w:marLeft w:val="0"/>
      <w:marRight w:val="0"/>
      <w:marTop w:val="0"/>
      <w:marBottom w:val="0"/>
      <w:divBdr>
        <w:top w:val="none" w:sz="0" w:space="0" w:color="auto"/>
        <w:left w:val="none" w:sz="0" w:space="0" w:color="auto"/>
        <w:bottom w:val="none" w:sz="0" w:space="0" w:color="auto"/>
        <w:right w:val="none" w:sz="0" w:space="0" w:color="auto"/>
      </w:divBdr>
    </w:div>
    <w:div w:id="662851646">
      <w:bodyDiv w:val="1"/>
      <w:marLeft w:val="0"/>
      <w:marRight w:val="0"/>
      <w:marTop w:val="0"/>
      <w:marBottom w:val="0"/>
      <w:divBdr>
        <w:top w:val="none" w:sz="0" w:space="0" w:color="auto"/>
        <w:left w:val="none" w:sz="0" w:space="0" w:color="auto"/>
        <w:bottom w:val="none" w:sz="0" w:space="0" w:color="auto"/>
        <w:right w:val="none" w:sz="0" w:space="0" w:color="auto"/>
      </w:divBdr>
    </w:div>
    <w:div w:id="686325504">
      <w:bodyDiv w:val="1"/>
      <w:marLeft w:val="0"/>
      <w:marRight w:val="0"/>
      <w:marTop w:val="0"/>
      <w:marBottom w:val="0"/>
      <w:divBdr>
        <w:top w:val="none" w:sz="0" w:space="0" w:color="auto"/>
        <w:left w:val="none" w:sz="0" w:space="0" w:color="auto"/>
        <w:bottom w:val="none" w:sz="0" w:space="0" w:color="auto"/>
        <w:right w:val="none" w:sz="0" w:space="0" w:color="auto"/>
      </w:divBdr>
    </w:div>
    <w:div w:id="703940855">
      <w:bodyDiv w:val="1"/>
      <w:marLeft w:val="0"/>
      <w:marRight w:val="0"/>
      <w:marTop w:val="0"/>
      <w:marBottom w:val="0"/>
      <w:divBdr>
        <w:top w:val="none" w:sz="0" w:space="0" w:color="auto"/>
        <w:left w:val="none" w:sz="0" w:space="0" w:color="auto"/>
        <w:bottom w:val="none" w:sz="0" w:space="0" w:color="auto"/>
        <w:right w:val="none" w:sz="0" w:space="0" w:color="auto"/>
      </w:divBdr>
    </w:div>
    <w:div w:id="731003793">
      <w:bodyDiv w:val="1"/>
      <w:marLeft w:val="0"/>
      <w:marRight w:val="0"/>
      <w:marTop w:val="0"/>
      <w:marBottom w:val="0"/>
      <w:divBdr>
        <w:top w:val="none" w:sz="0" w:space="0" w:color="auto"/>
        <w:left w:val="none" w:sz="0" w:space="0" w:color="auto"/>
        <w:bottom w:val="none" w:sz="0" w:space="0" w:color="auto"/>
        <w:right w:val="none" w:sz="0" w:space="0" w:color="auto"/>
      </w:divBdr>
    </w:div>
    <w:div w:id="785542942">
      <w:bodyDiv w:val="1"/>
      <w:marLeft w:val="0"/>
      <w:marRight w:val="0"/>
      <w:marTop w:val="0"/>
      <w:marBottom w:val="0"/>
      <w:divBdr>
        <w:top w:val="none" w:sz="0" w:space="0" w:color="auto"/>
        <w:left w:val="none" w:sz="0" w:space="0" w:color="auto"/>
        <w:bottom w:val="none" w:sz="0" w:space="0" w:color="auto"/>
        <w:right w:val="none" w:sz="0" w:space="0" w:color="auto"/>
      </w:divBdr>
    </w:div>
    <w:div w:id="822889218">
      <w:bodyDiv w:val="1"/>
      <w:marLeft w:val="0"/>
      <w:marRight w:val="0"/>
      <w:marTop w:val="0"/>
      <w:marBottom w:val="0"/>
      <w:divBdr>
        <w:top w:val="none" w:sz="0" w:space="0" w:color="auto"/>
        <w:left w:val="none" w:sz="0" w:space="0" w:color="auto"/>
        <w:bottom w:val="none" w:sz="0" w:space="0" w:color="auto"/>
        <w:right w:val="none" w:sz="0" w:space="0" w:color="auto"/>
      </w:divBdr>
    </w:div>
    <w:div w:id="874729256">
      <w:bodyDiv w:val="1"/>
      <w:marLeft w:val="0"/>
      <w:marRight w:val="0"/>
      <w:marTop w:val="0"/>
      <w:marBottom w:val="0"/>
      <w:divBdr>
        <w:top w:val="none" w:sz="0" w:space="0" w:color="auto"/>
        <w:left w:val="none" w:sz="0" w:space="0" w:color="auto"/>
        <w:bottom w:val="none" w:sz="0" w:space="0" w:color="auto"/>
        <w:right w:val="none" w:sz="0" w:space="0" w:color="auto"/>
      </w:divBdr>
    </w:div>
    <w:div w:id="924150766">
      <w:bodyDiv w:val="1"/>
      <w:marLeft w:val="0"/>
      <w:marRight w:val="0"/>
      <w:marTop w:val="0"/>
      <w:marBottom w:val="0"/>
      <w:divBdr>
        <w:top w:val="none" w:sz="0" w:space="0" w:color="auto"/>
        <w:left w:val="none" w:sz="0" w:space="0" w:color="auto"/>
        <w:bottom w:val="none" w:sz="0" w:space="0" w:color="auto"/>
        <w:right w:val="none" w:sz="0" w:space="0" w:color="auto"/>
      </w:divBdr>
    </w:div>
    <w:div w:id="935751506">
      <w:bodyDiv w:val="1"/>
      <w:marLeft w:val="0"/>
      <w:marRight w:val="0"/>
      <w:marTop w:val="0"/>
      <w:marBottom w:val="0"/>
      <w:divBdr>
        <w:top w:val="none" w:sz="0" w:space="0" w:color="auto"/>
        <w:left w:val="none" w:sz="0" w:space="0" w:color="auto"/>
        <w:bottom w:val="none" w:sz="0" w:space="0" w:color="auto"/>
        <w:right w:val="none" w:sz="0" w:space="0" w:color="auto"/>
      </w:divBdr>
    </w:div>
    <w:div w:id="1012687152">
      <w:bodyDiv w:val="1"/>
      <w:marLeft w:val="0"/>
      <w:marRight w:val="0"/>
      <w:marTop w:val="0"/>
      <w:marBottom w:val="0"/>
      <w:divBdr>
        <w:top w:val="none" w:sz="0" w:space="0" w:color="auto"/>
        <w:left w:val="none" w:sz="0" w:space="0" w:color="auto"/>
        <w:bottom w:val="none" w:sz="0" w:space="0" w:color="auto"/>
        <w:right w:val="none" w:sz="0" w:space="0" w:color="auto"/>
      </w:divBdr>
    </w:div>
    <w:div w:id="1042831240">
      <w:bodyDiv w:val="1"/>
      <w:marLeft w:val="0"/>
      <w:marRight w:val="0"/>
      <w:marTop w:val="0"/>
      <w:marBottom w:val="0"/>
      <w:divBdr>
        <w:top w:val="none" w:sz="0" w:space="0" w:color="auto"/>
        <w:left w:val="none" w:sz="0" w:space="0" w:color="auto"/>
        <w:bottom w:val="none" w:sz="0" w:space="0" w:color="auto"/>
        <w:right w:val="none" w:sz="0" w:space="0" w:color="auto"/>
      </w:divBdr>
    </w:div>
    <w:div w:id="1145077534">
      <w:bodyDiv w:val="1"/>
      <w:marLeft w:val="0"/>
      <w:marRight w:val="0"/>
      <w:marTop w:val="0"/>
      <w:marBottom w:val="0"/>
      <w:divBdr>
        <w:top w:val="none" w:sz="0" w:space="0" w:color="auto"/>
        <w:left w:val="none" w:sz="0" w:space="0" w:color="auto"/>
        <w:bottom w:val="none" w:sz="0" w:space="0" w:color="auto"/>
        <w:right w:val="none" w:sz="0" w:space="0" w:color="auto"/>
      </w:divBdr>
    </w:div>
    <w:div w:id="1153255965">
      <w:bodyDiv w:val="1"/>
      <w:marLeft w:val="0"/>
      <w:marRight w:val="0"/>
      <w:marTop w:val="0"/>
      <w:marBottom w:val="0"/>
      <w:divBdr>
        <w:top w:val="none" w:sz="0" w:space="0" w:color="auto"/>
        <w:left w:val="none" w:sz="0" w:space="0" w:color="auto"/>
        <w:bottom w:val="none" w:sz="0" w:space="0" w:color="auto"/>
        <w:right w:val="none" w:sz="0" w:space="0" w:color="auto"/>
      </w:divBdr>
    </w:div>
    <w:div w:id="1179463426">
      <w:bodyDiv w:val="1"/>
      <w:marLeft w:val="0"/>
      <w:marRight w:val="0"/>
      <w:marTop w:val="0"/>
      <w:marBottom w:val="0"/>
      <w:divBdr>
        <w:top w:val="none" w:sz="0" w:space="0" w:color="auto"/>
        <w:left w:val="none" w:sz="0" w:space="0" w:color="auto"/>
        <w:bottom w:val="none" w:sz="0" w:space="0" w:color="auto"/>
        <w:right w:val="none" w:sz="0" w:space="0" w:color="auto"/>
      </w:divBdr>
    </w:div>
    <w:div w:id="1182355688">
      <w:bodyDiv w:val="1"/>
      <w:marLeft w:val="0"/>
      <w:marRight w:val="0"/>
      <w:marTop w:val="0"/>
      <w:marBottom w:val="0"/>
      <w:divBdr>
        <w:top w:val="none" w:sz="0" w:space="0" w:color="auto"/>
        <w:left w:val="none" w:sz="0" w:space="0" w:color="auto"/>
        <w:bottom w:val="none" w:sz="0" w:space="0" w:color="auto"/>
        <w:right w:val="none" w:sz="0" w:space="0" w:color="auto"/>
      </w:divBdr>
    </w:div>
    <w:div w:id="1231116490">
      <w:bodyDiv w:val="1"/>
      <w:marLeft w:val="0"/>
      <w:marRight w:val="0"/>
      <w:marTop w:val="0"/>
      <w:marBottom w:val="0"/>
      <w:divBdr>
        <w:top w:val="none" w:sz="0" w:space="0" w:color="auto"/>
        <w:left w:val="none" w:sz="0" w:space="0" w:color="auto"/>
        <w:bottom w:val="none" w:sz="0" w:space="0" w:color="auto"/>
        <w:right w:val="none" w:sz="0" w:space="0" w:color="auto"/>
      </w:divBdr>
    </w:div>
    <w:div w:id="1265764013">
      <w:bodyDiv w:val="1"/>
      <w:marLeft w:val="0"/>
      <w:marRight w:val="0"/>
      <w:marTop w:val="0"/>
      <w:marBottom w:val="0"/>
      <w:divBdr>
        <w:top w:val="none" w:sz="0" w:space="0" w:color="auto"/>
        <w:left w:val="none" w:sz="0" w:space="0" w:color="auto"/>
        <w:bottom w:val="none" w:sz="0" w:space="0" w:color="auto"/>
        <w:right w:val="none" w:sz="0" w:space="0" w:color="auto"/>
      </w:divBdr>
    </w:div>
    <w:div w:id="1325629061">
      <w:bodyDiv w:val="1"/>
      <w:marLeft w:val="0"/>
      <w:marRight w:val="0"/>
      <w:marTop w:val="0"/>
      <w:marBottom w:val="0"/>
      <w:divBdr>
        <w:top w:val="none" w:sz="0" w:space="0" w:color="auto"/>
        <w:left w:val="none" w:sz="0" w:space="0" w:color="auto"/>
        <w:bottom w:val="none" w:sz="0" w:space="0" w:color="auto"/>
        <w:right w:val="none" w:sz="0" w:space="0" w:color="auto"/>
      </w:divBdr>
    </w:div>
    <w:div w:id="1386952171">
      <w:bodyDiv w:val="1"/>
      <w:marLeft w:val="0"/>
      <w:marRight w:val="0"/>
      <w:marTop w:val="0"/>
      <w:marBottom w:val="0"/>
      <w:divBdr>
        <w:top w:val="none" w:sz="0" w:space="0" w:color="auto"/>
        <w:left w:val="none" w:sz="0" w:space="0" w:color="auto"/>
        <w:bottom w:val="none" w:sz="0" w:space="0" w:color="auto"/>
        <w:right w:val="none" w:sz="0" w:space="0" w:color="auto"/>
      </w:divBdr>
    </w:div>
    <w:div w:id="1393966298">
      <w:bodyDiv w:val="1"/>
      <w:marLeft w:val="0"/>
      <w:marRight w:val="0"/>
      <w:marTop w:val="0"/>
      <w:marBottom w:val="0"/>
      <w:divBdr>
        <w:top w:val="none" w:sz="0" w:space="0" w:color="auto"/>
        <w:left w:val="none" w:sz="0" w:space="0" w:color="auto"/>
        <w:bottom w:val="none" w:sz="0" w:space="0" w:color="auto"/>
        <w:right w:val="none" w:sz="0" w:space="0" w:color="auto"/>
      </w:divBdr>
    </w:div>
    <w:div w:id="1425299008">
      <w:bodyDiv w:val="1"/>
      <w:marLeft w:val="0"/>
      <w:marRight w:val="0"/>
      <w:marTop w:val="0"/>
      <w:marBottom w:val="0"/>
      <w:divBdr>
        <w:top w:val="none" w:sz="0" w:space="0" w:color="auto"/>
        <w:left w:val="none" w:sz="0" w:space="0" w:color="auto"/>
        <w:bottom w:val="none" w:sz="0" w:space="0" w:color="auto"/>
        <w:right w:val="none" w:sz="0" w:space="0" w:color="auto"/>
      </w:divBdr>
    </w:div>
    <w:div w:id="1442796320">
      <w:bodyDiv w:val="1"/>
      <w:marLeft w:val="0"/>
      <w:marRight w:val="0"/>
      <w:marTop w:val="0"/>
      <w:marBottom w:val="0"/>
      <w:divBdr>
        <w:top w:val="none" w:sz="0" w:space="0" w:color="auto"/>
        <w:left w:val="none" w:sz="0" w:space="0" w:color="auto"/>
        <w:bottom w:val="none" w:sz="0" w:space="0" w:color="auto"/>
        <w:right w:val="none" w:sz="0" w:space="0" w:color="auto"/>
      </w:divBdr>
    </w:div>
    <w:div w:id="1448962359">
      <w:bodyDiv w:val="1"/>
      <w:marLeft w:val="0"/>
      <w:marRight w:val="0"/>
      <w:marTop w:val="0"/>
      <w:marBottom w:val="0"/>
      <w:divBdr>
        <w:top w:val="none" w:sz="0" w:space="0" w:color="auto"/>
        <w:left w:val="none" w:sz="0" w:space="0" w:color="auto"/>
        <w:bottom w:val="none" w:sz="0" w:space="0" w:color="auto"/>
        <w:right w:val="none" w:sz="0" w:space="0" w:color="auto"/>
      </w:divBdr>
    </w:div>
    <w:div w:id="1491021983">
      <w:bodyDiv w:val="1"/>
      <w:marLeft w:val="0"/>
      <w:marRight w:val="0"/>
      <w:marTop w:val="0"/>
      <w:marBottom w:val="0"/>
      <w:divBdr>
        <w:top w:val="none" w:sz="0" w:space="0" w:color="auto"/>
        <w:left w:val="none" w:sz="0" w:space="0" w:color="auto"/>
        <w:bottom w:val="none" w:sz="0" w:space="0" w:color="auto"/>
        <w:right w:val="none" w:sz="0" w:space="0" w:color="auto"/>
      </w:divBdr>
    </w:div>
    <w:div w:id="1554194759">
      <w:bodyDiv w:val="1"/>
      <w:marLeft w:val="0"/>
      <w:marRight w:val="0"/>
      <w:marTop w:val="0"/>
      <w:marBottom w:val="0"/>
      <w:divBdr>
        <w:top w:val="none" w:sz="0" w:space="0" w:color="auto"/>
        <w:left w:val="none" w:sz="0" w:space="0" w:color="auto"/>
        <w:bottom w:val="none" w:sz="0" w:space="0" w:color="auto"/>
        <w:right w:val="none" w:sz="0" w:space="0" w:color="auto"/>
      </w:divBdr>
    </w:div>
    <w:div w:id="1565481322">
      <w:bodyDiv w:val="1"/>
      <w:marLeft w:val="0"/>
      <w:marRight w:val="0"/>
      <w:marTop w:val="0"/>
      <w:marBottom w:val="0"/>
      <w:divBdr>
        <w:top w:val="none" w:sz="0" w:space="0" w:color="auto"/>
        <w:left w:val="none" w:sz="0" w:space="0" w:color="auto"/>
        <w:bottom w:val="none" w:sz="0" w:space="0" w:color="auto"/>
        <w:right w:val="none" w:sz="0" w:space="0" w:color="auto"/>
      </w:divBdr>
    </w:div>
    <w:div w:id="1566837070">
      <w:bodyDiv w:val="1"/>
      <w:marLeft w:val="0"/>
      <w:marRight w:val="0"/>
      <w:marTop w:val="0"/>
      <w:marBottom w:val="0"/>
      <w:divBdr>
        <w:top w:val="none" w:sz="0" w:space="0" w:color="auto"/>
        <w:left w:val="none" w:sz="0" w:space="0" w:color="auto"/>
        <w:bottom w:val="none" w:sz="0" w:space="0" w:color="auto"/>
        <w:right w:val="none" w:sz="0" w:space="0" w:color="auto"/>
      </w:divBdr>
    </w:div>
    <w:div w:id="1648901071">
      <w:bodyDiv w:val="1"/>
      <w:marLeft w:val="0"/>
      <w:marRight w:val="0"/>
      <w:marTop w:val="0"/>
      <w:marBottom w:val="0"/>
      <w:divBdr>
        <w:top w:val="none" w:sz="0" w:space="0" w:color="auto"/>
        <w:left w:val="none" w:sz="0" w:space="0" w:color="auto"/>
        <w:bottom w:val="none" w:sz="0" w:space="0" w:color="auto"/>
        <w:right w:val="none" w:sz="0" w:space="0" w:color="auto"/>
      </w:divBdr>
    </w:div>
    <w:div w:id="1664234638">
      <w:bodyDiv w:val="1"/>
      <w:marLeft w:val="0"/>
      <w:marRight w:val="0"/>
      <w:marTop w:val="0"/>
      <w:marBottom w:val="0"/>
      <w:divBdr>
        <w:top w:val="none" w:sz="0" w:space="0" w:color="auto"/>
        <w:left w:val="none" w:sz="0" w:space="0" w:color="auto"/>
        <w:bottom w:val="none" w:sz="0" w:space="0" w:color="auto"/>
        <w:right w:val="none" w:sz="0" w:space="0" w:color="auto"/>
      </w:divBdr>
    </w:div>
    <w:div w:id="1684478456">
      <w:bodyDiv w:val="1"/>
      <w:marLeft w:val="0"/>
      <w:marRight w:val="0"/>
      <w:marTop w:val="0"/>
      <w:marBottom w:val="0"/>
      <w:divBdr>
        <w:top w:val="none" w:sz="0" w:space="0" w:color="auto"/>
        <w:left w:val="none" w:sz="0" w:space="0" w:color="auto"/>
        <w:bottom w:val="none" w:sz="0" w:space="0" w:color="auto"/>
        <w:right w:val="none" w:sz="0" w:space="0" w:color="auto"/>
      </w:divBdr>
    </w:div>
    <w:div w:id="1783526092">
      <w:bodyDiv w:val="1"/>
      <w:marLeft w:val="0"/>
      <w:marRight w:val="0"/>
      <w:marTop w:val="0"/>
      <w:marBottom w:val="0"/>
      <w:divBdr>
        <w:top w:val="none" w:sz="0" w:space="0" w:color="auto"/>
        <w:left w:val="none" w:sz="0" w:space="0" w:color="auto"/>
        <w:bottom w:val="none" w:sz="0" w:space="0" w:color="auto"/>
        <w:right w:val="none" w:sz="0" w:space="0" w:color="auto"/>
      </w:divBdr>
    </w:div>
    <w:div w:id="1845976771">
      <w:bodyDiv w:val="1"/>
      <w:marLeft w:val="0"/>
      <w:marRight w:val="0"/>
      <w:marTop w:val="0"/>
      <w:marBottom w:val="0"/>
      <w:divBdr>
        <w:top w:val="none" w:sz="0" w:space="0" w:color="auto"/>
        <w:left w:val="none" w:sz="0" w:space="0" w:color="auto"/>
        <w:bottom w:val="none" w:sz="0" w:space="0" w:color="auto"/>
        <w:right w:val="none" w:sz="0" w:space="0" w:color="auto"/>
      </w:divBdr>
    </w:div>
    <w:div w:id="1850294319">
      <w:bodyDiv w:val="1"/>
      <w:marLeft w:val="0"/>
      <w:marRight w:val="0"/>
      <w:marTop w:val="0"/>
      <w:marBottom w:val="0"/>
      <w:divBdr>
        <w:top w:val="none" w:sz="0" w:space="0" w:color="auto"/>
        <w:left w:val="none" w:sz="0" w:space="0" w:color="auto"/>
        <w:bottom w:val="none" w:sz="0" w:space="0" w:color="auto"/>
        <w:right w:val="none" w:sz="0" w:space="0" w:color="auto"/>
      </w:divBdr>
    </w:div>
    <w:div w:id="1902208954">
      <w:bodyDiv w:val="1"/>
      <w:marLeft w:val="0"/>
      <w:marRight w:val="0"/>
      <w:marTop w:val="0"/>
      <w:marBottom w:val="0"/>
      <w:divBdr>
        <w:top w:val="none" w:sz="0" w:space="0" w:color="auto"/>
        <w:left w:val="none" w:sz="0" w:space="0" w:color="auto"/>
        <w:bottom w:val="none" w:sz="0" w:space="0" w:color="auto"/>
        <w:right w:val="none" w:sz="0" w:space="0" w:color="auto"/>
      </w:divBdr>
    </w:div>
    <w:div w:id="1917128796">
      <w:bodyDiv w:val="1"/>
      <w:marLeft w:val="0"/>
      <w:marRight w:val="0"/>
      <w:marTop w:val="0"/>
      <w:marBottom w:val="0"/>
      <w:divBdr>
        <w:top w:val="none" w:sz="0" w:space="0" w:color="auto"/>
        <w:left w:val="none" w:sz="0" w:space="0" w:color="auto"/>
        <w:bottom w:val="none" w:sz="0" w:space="0" w:color="auto"/>
        <w:right w:val="none" w:sz="0" w:space="0" w:color="auto"/>
      </w:divBdr>
    </w:div>
    <w:div w:id="211774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idjhacova@mail.ru" TargetMode="External"/><Relationship Id="rId13" Type="http://schemas.openxmlformats.org/officeDocument/2006/relationships/image" Target="media/image4.png"/><Relationship Id="rId18" Type="http://schemas.openxmlformats.org/officeDocument/2006/relationships/image" Target="media/image8.wmf"/><Relationship Id="rId26"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2.wmf"/><Relationship Id="rId2" Type="http://schemas.openxmlformats.org/officeDocument/2006/relationships/numbering" Target="numbering.xml"/><Relationship Id="rId16" Type="http://schemas.openxmlformats.org/officeDocument/2006/relationships/image" Target="http://mathege.ru/or/GetAttachment?attId=3555" TargetMode="External"/><Relationship Id="rId20" Type="http://schemas.openxmlformats.org/officeDocument/2006/relationships/image" Target="media/image9.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ge.fipi.ru/os11/xmodules/qprint/index.php" TargetMode="External"/><Relationship Id="rId24" Type="http://schemas.openxmlformats.org/officeDocument/2006/relationships/image" Target="media/image11.wmf"/><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oleObject" Target="embeddings/oleObject3.bin"/><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0.wmf"/><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2B70F-2105-4810-9543-D276B9548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3912</Words>
  <Characters>25249</Characters>
  <Application>Microsoft Office Word</Application>
  <DocSecurity>0</DocSecurity>
  <Lines>210</Lines>
  <Paragraphs>58</Paragraphs>
  <ScaleCrop>false</ScaleCrop>
  <HeadingPairs>
    <vt:vector size="2" baseType="variant">
      <vt:variant>
        <vt:lpstr>Название</vt:lpstr>
      </vt:variant>
      <vt:variant>
        <vt:i4>1</vt:i4>
      </vt:variant>
    </vt:vector>
  </HeadingPairs>
  <TitlesOfParts>
    <vt:vector size="1" baseType="lpstr">
      <vt:lpstr>МАТЕМАТИЧЕСКИЙ АНАЛИЗ</vt:lpstr>
    </vt:vector>
  </TitlesOfParts>
  <Company>asdfgh</Company>
  <LinksUpToDate>false</LinksUpToDate>
  <CharactersWithSpaces>29103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МАТЕМАТИЧЕСКИЙ АНАЛИЗ</dc:title>
  <dc:subject/>
  <dc:creator>qwerty1</dc:creator>
  <cp:keywords/>
  <dc:description/>
  <cp:lastModifiedBy>Александр</cp:lastModifiedBy>
  <cp:revision>3</cp:revision>
  <cp:lastPrinted>2019-07-30T12:09:00Z</cp:lastPrinted>
  <dcterms:created xsi:type="dcterms:W3CDTF">2019-07-30T12:15:00Z</dcterms:created>
  <dcterms:modified xsi:type="dcterms:W3CDTF">2019-08-28T20:47:00Z</dcterms:modified>
</cp:coreProperties>
</file>